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74EA" w14:textId="77777777" w:rsidR="00FE067E" w:rsidRPr="00754E73" w:rsidRDefault="00CD36CF" w:rsidP="0060106F">
      <w:pPr>
        <w:pStyle w:val="TitlePageOrigin"/>
      </w:pPr>
      <w:r w:rsidRPr="00754E73">
        <w:t>WEST virginia legislature</w:t>
      </w:r>
    </w:p>
    <w:p w14:paraId="731F0F25" w14:textId="77777777" w:rsidR="00CD36CF" w:rsidRPr="00754E73" w:rsidRDefault="00CD36CF" w:rsidP="0060106F">
      <w:pPr>
        <w:pStyle w:val="TitlePageSession"/>
      </w:pPr>
      <w:r w:rsidRPr="00754E73">
        <w:t>20</w:t>
      </w:r>
      <w:r w:rsidR="00A02BCE" w:rsidRPr="00754E73">
        <w:t>2</w:t>
      </w:r>
      <w:r w:rsidR="00EB56EA" w:rsidRPr="00754E73">
        <w:t>3</w:t>
      </w:r>
      <w:r w:rsidRPr="00754E73">
        <w:t xml:space="preserve"> regular session</w:t>
      </w:r>
    </w:p>
    <w:p w14:paraId="0994EBFD" w14:textId="77777777" w:rsidR="00CD36CF" w:rsidRPr="00754E73" w:rsidRDefault="00994EAB" w:rsidP="0060106F">
      <w:pPr>
        <w:pStyle w:val="TitlePageBillPrefix"/>
      </w:pPr>
      <w:sdt>
        <w:sdtPr>
          <w:tag w:val="IntroDate"/>
          <w:id w:val="-1236936958"/>
          <w:placeholder>
            <w:docPart w:val="36F7712A0510433D8440D7C383D98897"/>
          </w:placeholder>
          <w:text/>
        </w:sdtPr>
        <w:sdtEndPr/>
        <w:sdtContent>
          <w:r w:rsidR="00E379D8" w:rsidRPr="00754E73">
            <w:t>Originating</w:t>
          </w:r>
        </w:sdtContent>
      </w:sdt>
    </w:p>
    <w:p w14:paraId="312E11F7" w14:textId="54453F2E" w:rsidR="00CD36CF" w:rsidRPr="00754E73" w:rsidRDefault="00994EAB" w:rsidP="0060106F">
      <w:pPr>
        <w:pStyle w:val="BillNumber"/>
      </w:pPr>
      <w:sdt>
        <w:sdtPr>
          <w:tag w:val="Chamber"/>
          <w:id w:val="893011969"/>
          <w:lock w:val="sdtLocked"/>
          <w:placeholder>
            <w:docPart w:val="0FF8508ACDEA451C960BAFDE1963E6E0"/>
          </w:placeholder>
          <w:dropDownList>
            <w:listItem w:displayText="House" w:value="House"/>
            <w:listItem w:displayText="Senate" w:value="Senate"/>
          </w:dropDownList>
        </w:sdtPr>
        <w:sdtEndPr/>
        <w:sdtContent>
          <w:r w:rsidR="00C33434" w:rsidRPr="00754E73">
            <w:t>House</w:t>
          </w:r>
        </w:sdtContent>
      </w:sdt>
      <w:r w:rsidR="00303684" w:rsidRPr="00754E73">
        <w:t xml:space="preserve"> </w:t>
      </w:r>
      <w:r w:rsidR="00E379D8" w:rsidRPr="00754E73">
        <w:t>Bill</w:t>
      </w:r>
      <w:r w:rsidR="00727C3D" w:rsidRPr="00754E73">
        <w:t xml:space="preserve"> </w:t>
      </w:r>
      <w:sdt>
        <w:sdtPr>
          <w:tag w:val="BNum"/>
          <w:id w:val="-544526420"/>
          <w:lock w:val="sdtLocked"/>
          <w:placeholder>
            <w:docPart w:val="6C62779DAA064C2C9B0266BE21356870"/>
          </w:placeholder>
          <w:text/>
        </w:sdtPr>
        <w:sdtEndPr/>
        <w:sdtContent>
          <w:r w:rsidR="002A4588" w:rsidRPr="00754E73">
            <w:t>3556</w:t>
          </w:r>
        </w:sdtContent>
      </w:sdt>
    </w:p>
    <w:p w14:paraId="4F740E64" w14:textId="2EB2A5CA" w:rsidR="00CD36CF" w:rsidRPr="00754E73" w:rsidRDefault="00CD36CF" w:rsidP="0060106F">
      <w:pPr>
        <w:pStyle w:val="Sponsors"/>
      </w:pPr>
      <w:r w:rsidRPr="00754E73">
        <w:t xml:space="preserve">By </w:t>
      </w:r>
      <w:sdt>
        <w:sdtPr>
          <w:tag w:val="Sponsors"/>
          <w:id w:val="1589585889"/>
          <w:placeholder>
            <w:docPart w:val="9B0E824A33EF463CACCFF378C9AAD92C"/>
          </w:placeholder>
          <w:text w:multiLine="1"/>
        </w:sdtPr>
        <w:sdtEndPr/>
        <w:sdtContent>
          <w:r w:rsidR="005E3BA2" w:rsidRPr="00754E73">
            <w:t>Delegate</w:t>
          </w:r>
          <w:r w:rsidR="002A4588" w:rsidRPr="00754E73">
            <w:t>s</w:t>
          </w:r>
          <w:r w:rsidR="005E3BA2" w:rsidRPr="00754E73">
            <w:t xml:space="preserve"> Steele</w:t>
          </w:r>
          <w:r w:rsidR="002A4588" w:rsidRPr="00754E73">
            <w:t>, Garcia, Fast and Marple</w:t>
          </w:r>
        </w:sdtContent>
      </w:sdt>
    </w:p>
    <w:p w14:paraId="052E1475" w14:textId="77777777" w:rsidR="00B4765A" w:rsidRDefault="00CD36CF" w:rsidP="0060106F">
      <w:pPr>
        <w:pStyle w:val="References"/>
        <w:sectPr w:rsidR="00B4765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54E73">
        <w:t>[</w:t>
      </w:r>
      <w:r w:rsidR="00E379D8" w:rsidRPr="00754E73">
        <w:t xml:space="preserve">Originating in the Committee on </w:t>
      </w:r>
      <w:sdt>
        <w:sdtPr>
          <w:tag w:val="References"/>
          <w:id w:val="-1043047873"/>
          <w:placeholder>
            <w:docPart w:val="674ADE0F340C41C3AFC28CDE28FB8A9E"/>
          </w:placeholder>
          <w:text w:multiLine="1"/>
        </w:sdtPr>
        <w:sdtEndPr/>
        <w:sdtContent>
          <w:r w:rsidR="005E3BA2" w:rsidRPr="00754E73">
            <w:t>Judiciary</w:t>
          </w:r>
        </w:sdtContent>
      </w:sdt>
      <w:r w:rsidR="00E379D8" w:rsidRPr="00754E73">
        <w:t xml:space="preserve">; Reported on </w:t>
      </w:r>
      <w:sdt>
        <w:sdtPr>
          <w:id w:val="-566653316"/>
          <w:placeholder>
            <w:docPart w:val="A17A04AA65364910939FCEBA2FA7724A"/>
          </w:placeholder>
          <w:text/>
        </w:sdtPr>
        <w:sdtEndPr/>
        <w:sdtContent>
          <w:r w:rsidR="005E3BA2" w:rsidRPr="00754E73">
            <w:t>February 21, 2023</w:t>
          </w:r>
        </w:sdtContent>
      </w:sdt>
      <w:r w:rsidRPr="00754E73">
        <w:t>]</w:t>
      </w:r>
    </w:p>
    <w:p w14:paraId="3258EE1E" w14:textId="50B68B79" w:rsidR="00E831B3" w:rsidRPr="00754E73" w:rsidRDefault="00E831B3" w:rsidP="0060106F">
      <w:pPr>
        <w:pStyle w:val="References"/>
      </w:pPr>
    </w:p>
    <w:p w14:paraId="18B3BBEF" w14:textId="3AFF974D" w:rsidR="00303684" w:rsidRPr="00754E73" w:rsidRDefault="0000526A" w:rsidP="00B4765A">
      <w:pPr>
        <w:pStyle w:val="TitleSection"/>
        <w:rPr>
          <w:rFonts w:cs="Arial"/>
        </w:rPr>
      </w:pPr>
      <w:r w:rsidRPr="00754E73">
        <w:rPr>
          <w:rFonts w:cs="Arial"/>
        </w:rPr>
        <w:lastRenderedPageBreak/>
        <w:t>A BILL</w:t>
      </w:r>
      <w:r w:rsidR="002B4068" w:rsidRPr="00754E73">
        <w:rPr>
          <w:rFonts w:cs="Arial"/>
        </w:rPr>
        <w:t xml:space="preserve"> to amend</w:t>
      </w:r>
      <w:r w:rsidR="002B4068" w:rsidRPr="00754E73">
        <w:rPr>
          <w:rFonts w:eastAsia="Times New Roman" w:cs="Arial"/>
          <w:lang w:eastAsia="zh-CN"/>
        </w:rPr>
        <w:t xml:space="preserve"> the Code of West Virginia, 1931, as amended by </w:t>
      </w:r>
      <w:r w:rsidR="00B44EF1" w:rsidRPr="00754E73">
        <w:rPr>
          <w:rFonts w:eastAsia="Times New Roman" w:cs="Arial"/>
          <w:lang w:eastAsia="zh-CN"/>
        </w:rPr>
        <w:t>c</w:t>
      </w:r>
      <w:r w:rsidR="002B4068" w:rsidRPr="00754E73">
        <w:rPr>
          <w:rFonts w:eastAsia="Times New Roman" w:cs="Arial"/>
          <w:lang w:eastAsia="zh-CN"/>
        </w:rPr>
        <w:t xml:space="preserve">reating a new article, </w:t>
      </w:r>
      <w:r w:rsidR="002B4068" w:rsidRPr="00754E73">
        <w:rPr>
          <w:rFonts w:eastAsiaTheme="majorEastAsia" w:cs="Arial"/>
          <w:lang w:eastAsia="zh-CN"/>
        </w:rPr>
        <w:t>§</w:t>
      </w:r>
      <w:r w:rsidR="002B4068" w:rsidRPr="00754E73">
        <w:rPr>
          <w:rFonts w:eastAsia="Times New Roman" w:cs="Arial"/>
          <w:lang w:eastAsia="zh-CN"/>
        </w:rPr>
        <w:t>48-2</w:t>
      </w:r>
      <w:r w:rsidR="00CE2A0F" w:rsidRPr="00754E73">
        <w:rPr>
          <w:rFonts w:eastAsia="Times New Roman" w:cs="Arial"/>
          <w:lang w:eastAsia="zh-CN"/>
        </w:rPr>
        <w:t>8B</w:t>
      </w:r>
      <w:r w:rsidR="002B4068" w:rsidRPr="00754E73">
        <w:rPr>
          <w:rFonts w:eastAsia="Times New Roman" w:cs="Arial"/>
          <w:lang w:eastAsia="zh-CN"/>
        </w:rPr>
        <w:t xml:space="preserve">-1, </w:t>
      </w:r>
      <w:r w:rsidR="002B4068" w:rsidRPr="00754E73">
        <w:rPr>
          <w:rFonts w:eastAsia="Times New Roman" w:cs="Arial"/>
          <w:i/>
          <w:iCs/>
          <w:lang w:eastAsia="zh-CN"/>
        </w:rPr>
        <w:t>et seq</w:t>
      </w:r>
      <w:r w:rsidR="002B4068" w:rsidRPr="00754E73">
        <w:rPr>
          <w:rFonts w:eastAsia="Times New Roman" w:cs="Arial"/>
          <w:lang w:eastAsia="zh-CN"/>
        </w:rPr>
        <w:t xml:space="preserve">., relating to establishing a process to recognize and enforce Canadian domestic violence protective orders, relating to providing a short title, relating to providing definitions, relating to enforcement of Canadian domestic violence protective orders by law enforcement, relating to enforcement of Canadian domestic violence protective orders by a court, </w:t>
      </w:r>
      <w:r w:rsidR="00731C22" w:rsidRPr="00754E73">
        <w:rPr>
          <w:rFonts w:eastAsia="Times New Roman" w:cs="Arial"/>
          <w:lang w:eastAsia="zh-CN"/>
        </w:rPr>
        <w:t xml:space="preserve">relating to registration of a Canadian domestic violence protective order, </w:t>
      </w:r>
      <w:r w:rsidR="00B44EF1" w:rsidRPr="00754E73">
        <w:rPr>
          <w:rFonts w:eastAsia="Times New Roman" w:cs="Arial"/>
          <w:lang w:eastAsia="zh-CN"/>
        </w:rPr>
        <w:t xml:space="preserve">and </w:t>
      </w:r>
      <w:r w:rsidR="002B4068" w:rsidRPr="00754E73">
        <w:rPr>
          <w:rFonts w:eastAsia="Times New Roman" w:cs="Arial"/>
          <w:lang w:eastAsia="zh-CN"/>
        </w:rPr>
        <w:t>relating to a severability clause.</w:t>
      </w:r>
    </w:p>
    <w:p w14:paraId="423D7ACB" w14:textId="77777777" w:rsidR="00303684" w:rsidRPr="00754E73" w:rsidRDefault="00303684" w:rsidP="00B4765A">
      <w:pPr>
        <w:pStyle w:val="EnactingClause"/>
        <w:sectPr w:rsidR="00303684" w:rsidRPr="00754E73" w:rsidSect="00B4765A">
          <w:pgSz w:w="12240" w:h="15840" w:code="1"/>
          <w:pgMar w:top="1440" w:right="1440" w:bottom="1440" w:left="1440" w:header="720" w:footer="720" w:gutter="0"/>
          <w:lnNumType w:countBy="1" w:restart="newSection"/>
          <w:pgNumType w:start="0"/>
          <w:cols w:space="720"/>
          <w:titlePg/>
          <w:docGrid w:linePitch="360"/>
        </w:sectPr>
      </w:pPr>
      <w:r w:rsidRPr="00754E73">
        <w:t>Be it enacted by the Legislature of West Virginia:</w:t>
      </w:r>
    </w:p>
    <w:p w14:paraId="38F81EB6" w14:textId="6B5C1D1E" w:rsidR="002B4068" w:rsidRPr="00754E73" w:rsidRDefault="002B4068" w:rsidP="00B4765A">
      <w:pPr>
        <w:suppressLineNumbers/>
        <w:ind w:left="720" w:hanging="720"/>
        <w:jc w:val="both"/>
        <w:rPr>
          <w:rFonts w:eastAsia="Times New Roman" w:cs="Arial"/>
          <w:b/>
          <w:bCs/>
          <w:color w:val="000000"/>
          <w:sz w:val="24"/>
          <w:szCs w:val="20"/>
          <w:u w:val="single"/>
        </w:rPr>
      </w:pPr>
      <w:r w:rsidRPr="00754E73">
        <w:rPr>
          <w:rFonts w:eastAsia="Times New Roman" w:cs="Arial"/>
          <w:b/>
          <w:bCs/>
          <w:color w:val="000000"/>
          <w:sz w:val="24"/>
          <w:szCs w:val="20"/>
          <w:u w:val="single"/>
        </w:rPr>
        <w:t>ARTICLE 2</w:t>
      </w:r>
      <w:r w:rsidR="00CE2A0F" w:rsidRPr="00754E73">
        <w:rPr>
          <w:rFonts w:eastAsia="Times New Roman" w:cs="Arial"/>
          <w:b/>
          <w:bCs/>
          <w:color w:val="000000"/>
          <w:sz w:val="24"/>
          <w:szCs w:val="20"/>
          <w:u w:val="single"/>
        </w:rPr>
        <w:t>8B</w:t>
      </w:r>
      <w:r w:rsidRPr="00754E73">
        <w:rPr>
          <w:rFonts w:eastAsia="Times New Roman" w:cs="Arial"/>
          <w:b/>
          <w:bCs/>
          <w:color w:val="000000"/>
          <w:sz w:val="24"/>
          <w:szCs w:val="20"/>
          <w:u w:val="single"/>
        </w:rPr>
        <w:t>. UNIFORM RECOGNITION AND ENFORCEMENT OF CANADIAN</w:t>
      </w:r>
      <w:r w:rsidR="00B4765A">
        <w:rPr>
          <w:rFonts w:eastAsia="Times New Roman" w:cs="Arial"/>
          <w:b/>
          <w:bCs/>
          <w:color w:val="000000"/>
          <w:sz w:val="24"/>
          <w:szCs w:val="20"/>
          <w:u w:val="single"/>
        </w:rPr>
        <w:t xml:space="preserve"> </w:t>
      </w:r>
      <w:r w:rsidRPr="00754E73">
        <w:rPr>
          <w:rFonts w:eastAsia="Times New Roman" w:cs="Arial"/>
          <w:b/>
          <w:bCs/>
          <w:color w:val="000000"/>
          <w:sz w:val="24"/>
          <w:szCs w:val="20"/>
          <w:u w:val="single"/>
        </w:rPr>
        <w:t>DOMESTIC VIOLENCE PROTECTIVE ORDERS ACT</w:t>
      </w:r>
    </w:p>
    <w:p w14:paraId="21BEF77F" w14:textId="2DD2E54F" w:rsidR="002B4068" w:rsidRPr="00754E73" w:rsidRDefault="002B4068" w:rsidP="00B4765A">
      <w:pPr>
        <w:suppressLineNumbers/>
        <w:suppressAutoHyphens/>
        <w:ind w:left="720" w:hanging="720"/>
        <w:rPr>
          <w:rFonts w:eastAsiaTheme="majorEastAsia" w:cs="Arial"/>
          <w:b/>
          <w:bCs/>
          <w:color w:val="000000"/>
          <w:u w:val="single"/>
          <w:lang w:eastAsia="zh-CN"/>
        </w:rPr>
      </w:pPr>
      <w:r w:rsidRPr="00754E73">
        <w:rPr>
          <w:rFonts w:eastAsiaTheme="majorEastAsia" w:cs="Arial"/>
          <w:b/>
          <w:bCs/>
          <w:color w:val="000000"/>
          <w:u w:val="single"/>
          <w:lang w:eastAsia="zh-CN"/>
        </w:rPr>
        <w:t>§48-2</w:t>
      </w:r>
      <w:r w:rsidR="00CE2A0F" w:rsidRPr="00754E73">
        <w:rPr>
          <w:rFonts w:eastAsiaTheme="majorEastAsia" w:cs="Arial"/>
          <w:b/>
          <w:bCs/>
          <w:color w:val="000000"/>
          <w:u w:val="single"/>
          <w:lang w:eastAsia="zh-CN"/>
        </w:rPr>
        <w:t>8B</w:t>
      </w:r>
      <w:r w:rsidRPr="00754E73">
        <w:rPr>
          <w:rFonts w:eastAsiaTheme="majorEastAsia" w:cs="Arial"/>
          <w:b/>
          <w:bCs/>
          <w:color w:val="000000"/>
          <w:u w:val="single"/>
          <w:lang w:eastAsia="zh-CN"/>
        </w:rPr>
        <w:t>-1. Short Title</w:t>
      </w:r>
    </w:p>
    <w:p w14:paraId="362992A3" w14:textId="77777777" w:rsidR="002B4068" w:rsidRPr="00754E73" w:rsidRDefault="002B4068" w:rsidP="00B4765A">
      <w:pPr>
        <w:suppressAutoHyphens/>
        <w:ind w:firstLine="720"/>
        <w:rPr>
          <w:rFonts w:eastAsia="Times New Roman" w:cs="Arial"/>
          <w:color w:val="000000"/>
          <w:sz w:val="24"/>
          <w:szCs w:val="20"/>
          <w:u w:val="single"/>
          <w:lang w:eastAsia="zh-CN"/>
        </w:rPr>
        <w:sectPr w:rsidR="002B4068" w:rsidRPr="00754E73" w:rsidSect="00E421C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73EB4656" w14:textId="35B41724"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This act may be cited as the Uniform Recognition and Enforcement of Canadian Domestic-Violence Protective Orders Act.</w:t>
      </w:r>
    </w:p>
    <w:p w14:paraId="23F64A41" w14:textId="307070E5" w:rsidR="002B4068" w:rsidRPr="00754E73" w:rsidRDefault="002B4068" w:rsidP="00B4765A">
      <w:pPr>
        <w:suppressLineNumbers/>
        <w:suppressAutoHyphens/>
        <w:rPr>
          <w:rFonts w:eastAsia="Times New Roman" w:cs="Arial"/>
          <w:color w:val="000000"/>
          <w:u w:val="single"/>
          <w:lang w:eastAsia="zh-CN"/>
        </w:rPr>
      </w:pPr>
      <w:bookmarkStart w:id="0" w:name="_Toc409685373"/>
      <w:bookmarkStart w:id="1" w:name="_Toc424135148"/>
      <w:bookmarkStart w:id="2" w:name="_Toc432431015"/>
      <w:r w:rsidRPr="00754E73">
        <w:rPr>
          <w:rFonts w:eastAsiaTheme="majorEastAsia" w:cs="Arial"/>
          <w:b/>
          <w:bCs/>
          <w:color w:val="000000"/>
          <w:u w:val="single"/>
          <w:lang w:eastAsia="zh-CN"/>
        </w:rPr>
        <w:t>§48-2</w:t>
      </w:r>
      <w:r w:rsidR="00CE2A0F" w:rsidRPr="00754E73">
        <w:rPr>
          <w:rFonts w:eastAsiaTheme="majorEastAsia" w:cs="Arial"/>
          <w:b/>
          <w:bCs/>
          <w:color w:val="000000"/>
          <w:u w:val="single"/>
          <w:lang w:eastAsia="zh-CN"/>
        </w:rPr>
        <w:t>8B</w:t>
      </w:r>
      <w:r w:rsidRPr="00754E73">
        <w:rPr>
          <w:rFonts w:eastAsiaTheme="majorEastAsia" w:cs="Arial"/>
          <w:b/>
          <w:bCs/>
          <w:color w:val="000000"/>
          <w:u w:val="single"/>
          <w:lang w:eastAsia="zh-CN"/>
        </w:rPr>
        <w:t>-2. D</w:t>
      </w:r>
      <w:r w:rsidR="00DC0910" w:rsidRPr="00754E73">
        <w:rPr>
          <w:rFonts w:eastAsiaTheme="majorEastAsia" w:cs="Arial"/>
          <w:b/>
          <w:bCs/>
          <w:color w:val="000000"/>
          <w:u w:val="single"/>
          <w:lang w:eastAsia="zh-CN"/>
        </w:rPr>
        <w:t>efinitions</w:t>
      </w:r>
      <w:r w:rsidRPr="00754E73">
        <w:rPr>
          <w:rFonts w:eastAsiaTheme="majorEastAsia" w:cs="Arial"/>
          <w:b/>
          <w:bCs/>
          <w:color w:val="000000"/>
          <w:u w:val="single"/>
          <w:lang w:eastAsia="zh-CN"/>
        </w:rPr>
        <w:t>.</w:t>
      </w:r>
      <w:bookmarkEnd w:id="0"/>
      <w:bookmarkEnd w:id="1"/>
      <w:bookmarkEnd w:id="2"/>
      <w:r w:rsidRPr="00754E73">
        <w:rPr>
          <w:rFonts w:eastAsia="Times New Roman" w:cs="Arial"/>
          <w:color w:val="000000"/>
          <w:u w:val="single"/>
          <w:lang w:eastAsia="zh-CN"/>
        </w:rPr>
        <w:t xml:space="preserve">  </w:t>
      </w:r>
    </w:p>
    <w:p w14:paraId="3A8B6094" w14:textId="77777777" w:rsidR="002B4068" w:rsidRPr="00754E73" w:rsidRDefault="002B4068" w:rsidP="00B4765A">
      <w:pPr>
        <w:suppressLineNumbers/>
        <w:suppressAutoHyphens/>
        <w:rPr>
          <w:rFonts w:eastAsia="Times New Roman" w:cs="Arial"/>
          <w:color w:val="000000"/>
          <w:u w:val="single"/>
          <w:lang w:eastAsia="zh-CN"/>
        </w:rPr>
        <w:sectPr w:rsidR="002B4068" w:rsidRPr="00754E73" w:rsidSect="00E421C0">
          <w:type w:val="continuous"/>
          <w:pgSz w:w="12240" w:h="15840" w:code="1"/>
          <w:pgMar w:top="1440" w:right="1440" w:bottom="1440" w:left="1440" w:header="720" w:footer="720" w:gutter="0"/>
          <w:lnNumType w:countBy="1" w:restart="newSection"/>
          <w:cols w:space="720"/>
          <w:titlePg/>
          <w:docGrid w:linePitch="360"/>
        </w:sectPr>
      </w:pPr>
    </w:p>
    <w:p w14:paraId="1004D3C0" w14:textId="485BD40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 xml:space="preserve">(a) “Canadian domestic violence protective order” means a judgment or part of a judgment or order issued in a civil proceeding by a court of Canada under law of the issuing jurisdiction which relates to domestic violence and prohibits a respondent from: </w:t>
      </w:r>
    </w:p>
    <w:p w14:paraId="243C3941" w14:textId="2164A914"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(1) being in physical proximity to a protected individual or following a protected individual;</w:t>
      </w:r>
    </w:p>
    <w:p w14:paraId="356D378C" w14:textId="69B26957"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(2) directly or indirectly contacting or communicating with a protected individual or other individual described in the order;</w:t>
      </w:r>
    </w:p>
    <w:p w14:paraId="39F8D3E5" w14:textId="5DBB24F7"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 xml:space="preserve">(3) being within a certain distance of a specified place or location associated with a protected individual; or </w:t>
      </w:r>
    </w:p>
    <w:p w14:paraId="19E5D076" w14:textId="65770E7A"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 xml:space="preserve">(4) molesting, annoying, harassing, or engaging in threatening conduct directed at a protected individual.  </w:t>
      </w:r>
    </w:p>
    <w:p w14:paraId="207AF14C" w14:textId="2C9F2EE1"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lastRenderedPageBreak/>
        <w:tab/>
      </w:r>
      <w:r w:rsidRPr="00754E73">
        <w:rPr>
          <w:rFonts w:eastAsia="Times New Roman" w:cs="Arial"/>
          <w:color w:val="000000"/>
          <w:u w:val="single"/>
          <w:lang w:eastAsia="zh-CN"/>
        </w:rPr>
        <w:t xml:space="preserve">(b) For purposes of this article, “Domestic </w:t>
      </w:r>
      <w:r w:rsidR="00C00A1C" w:rsidRPr="00754E73">
        <w:rPr>
          <w:rFonts w:eastAsia="Times New Roman" w:cs="Arial"/>
          <w:color w:val="000000"/>
          <w:u w:val="single"/>
          <w:lang w:eastAsia="zh-CN"/>
        </w:rPr>
        <w:t xml:space="preserve">violence </w:t>
      </w:r>
      <w:r w:rsidRPr="00754E73">
        <w:rPr>
          <w:rFonts w:eastAsia="Times New Roman" w:cs="Arial"/>
          <w:color w:val="000000"/>
          <w:u w:val="single"/>
          <w:lang w:eastAsia="zh-CN"/>
        </w:rPr>
        <w:t>protective order” means an injunction or other order issued by a court which relates to domestic or family violence laws to prevent an individual from engaging in violent or threatening acts against, harassment of, direct or indirect contact or communication with, or being in physical proximity to another individual.</w:t>
      </w:r>
    </w:p>
    <w:p w14:paraId="2787AD74" w14:textId="3E417E7B"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(c) “Issuing court” means the court that issues a Canadian domestic violence protective order.</w:t>
      </w:r>
    </w:p>
    <w:p w14:paraId="1B160180" w14:textId="7777777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 xml:space="preserve">(d) “Law-enforcement officer” means an individual authorized by law of this state to enforce a domestic protective order.  </w:t>
      </w:r>
    </w:p>
    <w:p w14:paraId="3644547B" w14:textId="7777777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 xml:space="preserve">(e) “Person” means an individual, estate, business or nonprofit entity, public corporation, government or governmental subdivision, agency, or instrumentality, or other legal entity.   </w:t>
      </w:r>
    </w:p>
    <w:p w14:paraId="7669C95F" w14:textId="7777777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(f) “Protected individual” means an individual protected by a Canadian domestic- violence protective order.</w:t>
      </w:r>
    </w:p>
    <w:p w14:paraId="535F47C8" w14:textId="7777777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 xml:space="preserve">(g) “Record” means information that is inscribed on a tangible medium or that is stored in an electronic or other medium and is retrievable in perceivable form. </w:t>
      </w:r>
    </w:p>
    <w:p w14:paraId="0951B0AE" w14:textId="7777777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(h) “Respondent” means an individual against whom a Canadian domestic-violence protective order is issued.</w:t>
      </w:r>
    </w:p>
    <w:p w14:paraId="1DF3C1B4" w14:textId="00689D6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w:t>
      </w:r>
      <w:proofErr w:type="spellStart"/>
      <w:r w:rsidRPr="00754E73">
        <w:rPr>
          <w:rFonts w:eastAsia="Times New Roman" w:cs="Arial"/>
          <w:color w:val="000000"/>
          <w:u w:val="single"/>
          <w:lang w:eastAsia="zh-CN"/>
        </w:rPr>
        <w:t>i</w:t>
      </w:r>
      <w:proofErr w:type="spellEnd"/>
      <w:r w:rsidRPr="00754E73">
        <w:rPr>
          <w:rFonts w:eastAsia="Times New Roman" w:cs="Arial"/>
          <w:color w:val="000000"/>
          <w:u w:val="single"/>
          <w:lang w:eastAsia="zh-CN"/>
        </w:rPr>
        <w:t xml:space="preserve">) “State” means a state of the United States, the District of Columbia, Puerto Rico, the United States Virgin Islands, or any territory or insular possession subject to the jurisdiction of the United States. The term includes a federally recognized Indian tribe. </w:t>
      </w:r>
    </w:p>
    <w:p w14:paraId="2B5ADC9A" w14:textId="77777777"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(j) “Court” means a court, agency, or other entity authorized by law of this state to establish, enforce, or modify a domestic protective order.</w:t>
      </w:r>
    </w:p>
    <w:p w14:paraId="57CDBAFD" w14:textId="1CC29309" w:rsidR="002B4068" w:rsidRPr="00754E73" w:rsidRDefault="002B4068" w:rsidP="00B4765A">
      <w:pPr>
        <w:suppressLineNumbers/>
        <w:suppressAutoHyphens/>
        <w:ind w:left="720" w:hanging="720"/>
        <w:jc w:val="both"/>
        <w:outlineLvl w:val="0"/>
        <w:rPr>
          <w:rFonts w:eastAsiaTheme="majorEastAsia" w:cs="Arial"/>
          <w:b/>
          <w:bCs/>
          <w:color w:val="000000"/>
          <w:u w:val="single"/>
          <w:lang w:eastAsia="zh-CN"/>
        </w:rPr>
      </w:pPr>
      <w:bookmarkStart w:id="3" w:name="_Toc409685374"/>
      <w:bookmarkStart w:id="4" w:name="_Toc424135149"/>
      <w:bookmarkStart w:id="5" w:name="_Toc432431016"/>
      <w:r w:rsidRPr="00754E73">
        <w:rPr>
          <w:rFonts w:eastAsiaTheme="majorEastAsia" w:cs="Arial"/>
          <w:b/>
          <w:bCs/>
          <w:color w:val="000000"/>
          <w:u w:val="single"/>
          <w:lang w:eastAsia="zh-CN"/>
        </w:rPr>
        <w:t>§48-2</w:t>
      </w:r>
      <w:r w:rsidR="00CE2A0F" w:rsidRPr="00754E73">
        <w:rPr>
          <w:rFonts w:eastAsiaTheme="majorEastAsia" w:cs="Arial"/>
          <w:b/>
          <w:bCs/>
          <w:color w:val="000000"/>
          <w:u w:val="single"/>
          <w:lang w:eastAsia="zh-CN"/>
        </w:rPr>
        <w:t>8B</w:t>
      </w:r>
      <w:r w:rsidRPr="00754E73">
        <w:rPr>
          <w:rFonts w:eastAsiaTheme="majorEastAsia" w:cs="Arial"/>
          <w:b/>
          <w:bCs/>
          <w:color w:val="000000"/>
          <w:u w:val="single"/>
          <w:lang w:eastAsia="zh-CN"/>
        </w:rPr>
        <w:t>-3. Enforcement of Canadian Domestic Violence Protective Order by Law Enforcement Officer.</w:t>
      </w:r>
      <w:bookmarkEnd w:id="3"/>
      <w:bookmarkEnd w:id="4"/>
      <w:bookmarkEnd w:id="5"/>
      <w:r w:rsidRPr="00754E73">
        <w:rPr>
          <w:rFonts w:eastAsiaTheme="majorEastAsia" w:cs="Arial"/>
          <w:b/>
          <w:bCs/>
          <w:color w:val="000000"/>
          <w:u w:val="single"/>
          <w:lang w:eastAsia="zh-CN"/>
        </w:rPr>
        <w:t xml:space="preserve"> </w:t>
      </w:r>
    </w:p>
    <w:p w14:paraId="0A8B5AD9" w14:textId="77777777" w:rsidR="002B4068" w:rsidRPr="00754E73" w:rsidRDefault="002B4068" w:rsidP="00B4765A">
      <w:pPr>
        <w:suppressAutoHyphens/>
        <w:rPr>
          <w:rFonts w:eastAsia="Times New Roman" w:cs="Arial"/>
          <w:b/>
          <w:color w:val="000000"/>
          <w:sz w:val="24"/>
          <w:szCs w:val="20"/>
          <w:lang w:eastAsia="zh-CN"/>
        </w:rPr>
        <w:sectPr w:rsidR="002B4068" w:rsidRPr="00754E73" w:rsidSect="00B4765A">
          <w:type w:val="continuous"/>
          <w:pgSz w:w="12240" w:h="15840" w:code="1"/>
          <w:pgMar w:top="1440" w:right="1440" w:bottom="1440" w:left="1440" w:header="720" w:footer="720" w:gutter="0"/>
          <w:lnNumType w:countBy="1" w:restart="newSection"/>
          <w:cols w:space="720"/>
          <w:docGrid w:linePitch="360"/>
        </w:sectPr>
      </w:pPr>
    </w:p>
    <w:p w14:paraId="1F28EFA1" w14:textId="389BC438"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sz w:val="24"/>
          <w:szCs w:val="20"/>
          <w:lang w:eastAsia="zh-CN"/>
        </w:rPr>
        <w:tab/>
      </w:r>
      <w:r w:rsidRPr="00754E73">
        <w:rPr>
          <w:rFonts w:eastAsia="Times New Roman" w:cs="Arial"/>
          <w:color w:val="000000"/>
          <w:u w:val="single"/>
          <w:lang w:eastAsia="zh-CN"/>
        </w:rPr>
        <w:t>(a) If a law-enforcement officer determines under subsection (b) or (c) that there is probable cause to believe a valid Canadian domestic</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violence protective order exists and the order has been violated, the officer shall enforce the terms of the Canadian domestic</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 xml:space="preserve">violence </w:t>
      </w:r>
      <w:r w:rsidRPr="00754E73">
        <w:rPr>
          <w:rFonts w:eastAsia="Times New Roman" w:cs="Arial"/>
          <w:color w:val="000000"/>
          <w:u w:val="single"/>
          <w:lang w:eastAsia="zh-CN"/>
        </w:rPr>
        <w:lastRenderedPageBreak/>
        <w:t xml:space="preserve">protective order as if the terms were in an order of a </w:t>
      </w:r>
      <w:r w:rsidR="00CE2A0F" w:rsidRPr="00754E73">
        <w:rPr>
          <w:rFonts w:eastAsia="Times New Roman" w:cs="Arial"/>
          <w:color w:val="000000"/>
          <w:u w:val="single"/>
          <w:lang w:eastAsia="zh-CN"/>
        </w:rPr>
        <w:t>court</w:t>
      </w:r>
      <w:r w:rsidRPr="00754E73">
        <w:rPr>
          <w:rFonts w:eastAsia="Times New Roman" w:cs="Arial"/>
          <w:color w:val="000000"/>
          <w:u w:val="single"/>
          <w:lang w:eastAsia="zh-CN"/>
        </w:rPr>
        <w:t>.   Presentation to a law-enforcement officer of a certified copy of a Canadian domestic</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violence protective order is not required for enforcement.</w:t>
      </w:r>
    </w:p>
    <w:p w14:paraId="007DC131" w14:textId="3CE2FF83"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(b) Presentation to a law-enforcement officer of a record of a Canadian domestic</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 xml:space="preserve">violence protective order that identifies both a protected individual and a respondent and on its face is in effect constitutes probable cause to believe that a valid order exists. </w:t>
      </w:r>
    </w:p>
    <w:p w14:paraId="73693623" w14:textId="2333B783"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(c) If a record of a Canadian domestic</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violence protective order is not presented as provided in subsection (b), a law-enforcement officer may consider other information in determining whether there is probable cause to believe that a valid Canadian domestic-violence protective order exists.</w:t>
      </w:r>
    </w:p>
    <w:p w14:paraId="264EC58B" w14:textId="4F997904"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(d) If a law</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enforcement officer determines that an otherwise valid Canadian domestic</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violence protective order cannot be enforced because the respondent has not been notified of or served with the order, the officer shall notify the protected individual that the officer will make reasonable efforts to contact the respondent, consistent with the safety of the protected individual.  After notice to the protected individual and consistent with the safety of the individual, the officer shall make a reasonable effort to inform the respondent of the order, notify the respondent of the terms of the order, provide a record of the order, if available, to the respondent, and allow the respondent a reasonable opportunity to comply with the order before the officer enforces the order.</w:t>
      </w:r>
    </w:p>
    <w:p w14:paraId="36FD2902" w14:textId="73D435A3"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(e) If a law</w:t>
      </w:r>
      <w:r w:rsidR="00CE2A0F" w:rsidRPr="00754E73">
        <w:rPr>
          <w:rFonts w:eastAsia="Times New Roman" w:cs="Arial"/>
          <w:color w:val="000000"/>
          <w:u w:val="single"/>
          <w:lang w:eastAsia="zh-CN"/>
        </w:rPr>
        <w:t xml:space="preserve"> </w:t>
      </w:r>
      <w:r w:rsidRPr="00754E73">
        <w:rPr>
          <w:rFonts w:eastAsia="Times New Roman" w:cs="Arial"/>
          <w:color w:val="000000"/>
          <w:u w:val="single"/>
          <w:lang w:eastAsia="zh-CN"/>
        </w:rPr>
        <w:t xml:space="preserve">enforcement officer determines that an individual is a protected individual, the officer shall inform the individual of available local victim services.  </w:t>
      </w:r>
    </w:p>
    <w:p w14:paraId="291AFE74" w14:textId="3AD67B76" w:rsidR="002B4068" w:rsidRPr="00754E73" w:rsidRDefault="002B4068" w:rsidP="00B4765A">
      <w:pPr>
        <w:suppressLineNumbers/>
        <w:suppressAutoHyphens/>
        <w:outlineLvl w:val="0"/>
        <w:rPr>
          <w:rFonts w:eastAsiaTheme="majorEastAsia" w:cs="Arial"/>
          <w:b/>
          <w:bCs/>
          <w:color w:val="000000"/>
          <w:lang w:eastAsia="zh-CN"/>
        </w:rPr>
      </w:pPr>
      <w:bookmarkStart w:id="6" w:name="_Toc409685375"/>
      <w:bookmarkStart w:id="7" w:name="_Toc424135150"/>
      <w:bookmarkStart w:id="8" w:name="_Toc432431017"/>
      <w:r w:rsidRPr="00754E73">
        <w:rPr>
          <w:rFonts w:eastAsiaTheme="majorEastAsia" w:cs="Arial"/>
          <w:b/>
          <w:bCs/>
          <w:color w:val="000000"/>
          <w:u w:val="single"/>
          <w:lang w:eastAsia="zh-CN"/>
        </w:rPr>
        <w:t>§48-2</w:t>
      </w:r>
      <w:r w:rsidR="00CE2A0F" w:rsidRPr="00754E73">
        <w:rPr>
          <w:rFonts w:eastAsiaTheme="majorEastAsia" w:cs="Arial"/>
          <w:b/>
          <w:bCs/>
          <w:color w:val="000000"/>
          <w:u w:val="single"/>
          <w:lang w:eastAsia="zh-CN"/>
        </w:rPr>
        <w:t>8B</w:t>
      </w:r>
      <w:r w:rsidRPr="00754E73">
        <w:rPr>
          <w:rFonts w:eastAsiaTheme="majorEastAsia" w:cs="Arial"/>
          <w:b/>
          <w:bCs/>
          <w:color w:val="000000"/>
          <w:u w:val="single"/>
          <w:lang w:eastAsia="zh-CN"/>
        </w:rPr>
        <w:t xml:space="preserve">-4. Enforcement of Canadian Domestic Violence Protective Order by Court </w:t>
      </w:r>
      <w:bookmarkEnd w:id="6"/>
      <w:bookmarkEnd w:id="7"/>
      <w:bookmarkEnd w:id="8"/>
    </w:p>
    <w:p w14:paraId="0BA081FC" w14:textId="77777777" w:rsidR="002B4068" w:rsidRPr="00754E73" w:rsidRDefault="002B4068" w:rsidP="00B4765A">
      <w:pPr>
        <w:suppressAutoHyphens/>
        <w:ind w:firstLine="720"/>
        <w:rPr>
          <w:rFonts w:eastAsia="Times New Roman" w:cs="Arial"/>
          <w:color w:val="000000"/>
          <w:u w:val="single"/>
          <w:lang w:eastAsia="zh-CN"/>
        </w:rPr>
        <w:sectPr w:rsidR="002B4068" w:rsidRPr="00754E73" w:rsidSect="00E421C0">
          <w:type w:val="continuous"/>
          <w:pgSz w:w="12240" w:h="15840" w:code="1"/>
          <w:pgMar w:top="1440" w:right="1440" w:bottom="1440" w:left="1440" w:header="720" w:footer="720" w:gutter="0"/>
          <w:lnNumType w:countBy="1" w:restart="newSection"/>
          <w:cols w:space="720"/>
          <w:titlePg/>
          <w:docGrid w:linePitch="360"/>
        </w:sectPr>
      </w:pPr>
    </w:p>
    <w:p w14:paraId="27A74BDB" w14:textId="4D4292FA"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(a) A court may issue an order enforcing or refusing to enforce a Canadian domestic violence protective order on application of:</w:t>
      </w:r>
    </w:p>
    <w:p w14:paraId="5815E9F2" w14:textId="7CB38CF7"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(1) a person authorized by law of this state</w:t>
      </w:r>
      <w:r w:rsidR="00C00A1C" w:rsidRPr="00754E73">
        <w:rPr>
          <w:rFonts w:eastAsia="Times New Roman" w:cs="Arial"/>
          <w:color w:val="000000"/>
          <w:u w:val="single"/>
          <w:lang w:eastAsia="zh-CN"/>
        </w:rPr>
        <w:t>,</w:t>
      </w:r>
      <w:r w:rsidRPr="00754E73">
        <w:rPr>
          <w:rFonts w:eastAsia="Times New Roman" w:cs="Arial"/>
          <w:color w:val="000000"/>
          <w:u w:val="single"/>
          <w:lang w:eastAsia="zh-CN"/>
        </w:rPr>
        <w:t xml:space="preserve"> other than this act</w:t>
      </w:r>
      <w:r w:rsidR="00C00A1C" w:rsidRPr="00754E73">
        <w:rPr>
          <w:rFonts w:eastAsia="Times New Roman" w:cs="Arial"/>
          <w:color w:val="000000"/>
          <w:u w:val="single"/>
          <w:lang w:eastAsia="zh-CN"/>
        </w:rPr>
        <w:t>,</w:t>
      </w:r>
      <w:r w:rsidRPr="00754E73">
        <w:rPr>
          <w:rFonts w:eastAsia="Times New Roman" w:cs="Arial"/>
          <w:color w:val="000000"/>
          <w:u w:val="single"/>
          <w:lang w:eastAsia="zh-CN"/>
        </w:rPr>
        <w:t xml:space="preserve"> to seek enforcement of a domestic</w:t>
      </w:r>
      <w:r w:rsidR="00C00A1C" w:rsidRPr="00754E73">
        <w:rPr>
          <w:rFonts w:eastAsia="Times New Roman" w:cs="Arial"/>
          <w:color w:val="000000"/>
          <w:u w:val="single"/>
          <w:lang w:eastAsia="zh-CN"/>
        </w:rPr>
        <w:t xml:space="preserve"> violence </w:t>
      </w:r>
      <w:r w:rsidRPr="00754E73">
        <w:rPr>
          <w:rFonts w:eastAsia="Times New Roman" w:cs="Arial"/>
          <w:color w:val="000000"/>
          <w:u w:val="single"/>
          <w:lang w:eastAsia="zh-CN"/>
        </w:rPr>
        <w:t xml:space="preserve">protective order; or </w:t>
      </w:r>
    </w:p>
    <w:p w14:paraId="5BBCDD80" w14:textId="77777777"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lastRenderedPageBreak/>
        <w:t xml:space="preserve">(2) a respondent. </w:t>
      </w:r>
    </w:p>
    <w:p w14:paraId="778A699D" w14:textId="2B4E1BBF"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 xml:space="preserve">(b) In a proceeding under subsection (a), the </w:t>
      </w:r>
      <w:r w:rsidR="00C00A1C" w:rsidRPr="00754E73">
        <w:rPr>
          <w:rFonts w:eastAsia="Times New Roman" w:cs="Arial"/>
          <w:color w:val="000000"/>
          <w:u w:val="single"/>
          <w:lang w:eastAsia="zh-CN"/>
        </w:rPr>
        <w:t>court</w:t>
      </w:r>
      <w:r w:rsidRPr="00754E73">
        <w:rPr>
          <w:rFonts w:eastAsia="Times New Roman" w:cs="Arial"/>
          <w:color w:val="000000"/>
          <w:u w:val="single"/>
          <w:lang w:eastAsia="zh-CN"/>
        </w:rPr>
        <w:t xml:space="preserve"> shall follow the procedures of this state for enforcement of a domestic </w:t>
      </w:r>
      <w:r w:rsidR="00C00A1C" w:rsidRPr="00754E73">
        <w:rPr>
          <w:rFonts w:eastAsia="Times New Roman" w:cs="Arial"/>
          <w:color w:val="000000"/>
          <w:u w:val="single"/>
          <w:lang w:eastAsia="zh-CN"/>
        </w:rPr>
        <w:t xml:space="preserve">violence </w:t>
      </w:r>
      <w:r w:rsidRPr="00754E73">
        <w:rPr>
          <w:rFonts w:eastAsia="Times New Roman" w:cs="Arial"/>
          <w:color w:val="000000"/>
          <w:u w:val="single"/>
          <w:lang w:eastAsia="zh-CN"/>
        </w:rPr>
        <w:t>protective order</w:t>
      </w:r>
      <w:r w:rsidR="00C00A1C" w:rsidRPr="00754E73">
        <w:rPr>
          <w:rFonts w:eastAsia="Times New Roman" w:cs="Arial"/>
          <w:color w:val="000000"/>
          <w:u w:val="single"/>
          <w:lang w:eastAsia="zh-CN"/>
        </w:rPr>
        <w:t xml:space="preserve"> as contained in the West Virginia Rules of Practice and Procedure for Domestic Violence</w:t>
      </w:r>
      <w:r w:rsidRPr="00754E73">
        <w:rPr>
          <w:rFonts w:eastAsia="Times New Roman" w:cs="Arial"/>
          <w:color w:val="000000"/>
          <w:u w:val="single"/>
          <w:lang w:eastAsia="zh-CN"/>
        </w:rPr>
        <w:t>.  An order entered under this section is limited to the enforcement of the terms of the Canadian domestic</w:t>
      </w:r>
      <w:r w:rsidR="00C00A1C" w:rsidRPr="00754E73">
        <w:rPr>
          <w:rFonts w:eastAsia="Times New Roman" w:cs="Arial"/>
          <w:color w:val="000000"/>
          <w:u w:val="single"/>
          <w:lang w:eastAsia="zh-CN"/>
        </w:rPr>
        <w:t xml:space="preserve"> </w:t>
      </w:r>
      <w:r w:rsidRPr="00754E73">
        <w:rPr>
          <w:rFonts w:eastAsia="Times New Roman" w:cs="Arial"/>
          <w:color w:val="000000"/>
          <w:u w:val="single"/>
          <w:lang w:eastAsia="zh-CN"/>
        </w:rPr>
        <w:t xml:space="preserve">violence protective order as </w:t>
      </w:r>
      <w:r w:rsidR="00C00A1C" w:rsidRPr="00754E73">
        <w:rPr>
          <w:rFonts w:eastAsia="Times New Roman" w:cs="Arial"/>
          <w:color w:val="000000"/>
          <w:u w:val="single"/>
          <w:lang w:eastAsia="zh-CN"/>
        </w:rPr>
        <w:t>defined</w:t>
      </w:r>
      <w:r w:rsidRPr="00754E73">
        <w:rPr>
          <w:rFonts w:eastAsia="Times New Roman" w:cs="Arial"/>
          <w:color w:val="000000"/>
          <w:u w:val="single"/>
          <w:lang w:eastAsia="zh-CN"/>
        </w:rPr>
        <w:t xml:space="preserve"> in </w:t>
      </w:r>
      <w:r w:rsidRPr="00754E73">
        <w:rPr>
          <w:rFonts w:eastAsiaTheme="majorEastAsia" w:cs="Arial"/>
          <w:color w:val="000000"/>
          <w:sz w:val="24"/>
          <w:szCs w:val="28"/>
          <w:u w:val="single"/>
          <w:lang w:eastAsia="zh-CN"/>
        </w:rPr>
        <w:t>§48-2</w:t>
      </w:r>
      <w:r w:rsidR="00C00A1C" w:rsidRPr="00754E73">
        <w:rPr>
          <w:rFonts w:eastAsiaTheme="majorEastAsia" w:cs="Arial"/>
          <w:color w:val="000000"/>
          <w:sz w:val="24"/>
          <w:szCs w:val="28"/>
          <w:u w:val="single"/>
          <w:lang w:eastAsia="zh-CN"/>
        </w:rPr>
        <w:t>8B</w:t>
      </w:r>
      <w:r w:rsidRPr="00754E73">
        <w:rPr>
          <w:rFonts w:eastAsiaTheme="majorEastAsia" w:cs="Arial"/>
          <w:color w:val="000000"/>
          <w:sz w:val="24"/>
          <w:szCs w:val="28"/>
          <w:u w:val="single"/>
          <w:lang w:eastAsia="zh-CN"/>
        </w:rPr>
        <w:t>-</w:t>
      </w:r>
      <w:r w:rsidR="00C00A1C" w:rsidRPr="00754E73">
        <w:rPr>
          <w:rFonts w:eastAsiaTheme="majorEastAsia" w:cs="Arial"/>
          <w:color w:val="000000"/>
          <w:sz w:val="24"/>
          <w:szCs w:val="28"/>
          <w:u w:val="single"/>
          <w:lang w:eastAsia="zh-CN"/>
        </w:rPr>
        <w:t>2</w:t>
      </w:r>
      <w:r w:rsidRPr="00754E73">
        <w:rPr>
          <w:rFonts w:eastAsia="Times New Roman" w:cs="Arial"/>
          <w:color w:val="000000"/>
          <w:u w:val="single"/>
          <w:lang w:eastAsia="zh-CN"/>
        </w:rPr>
        <w:t xml:space="preserve">. </w:t>
      </w:r>
    </w:p>
    <w:p w14:paraId="14029E61" w14:textId="5F21BD33"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sz w:val="24"/>
          <w:szCs w:val="20"/>
          <w:lang w:eastAsia="zh-CN"/>
        </w:rPr>
        <w:tab/>
      </w:r>
      <w:r w:rsidRPr="00754E73">
        <w:rPr>
          <w:rFonts w:eastAsia="Times New Roman" w:cs="Arial"/>
          <w:color w:val="000000"/>
          <w:u w:val="single"/>
          <w:lang w:eastAsia="zh-CN"/>
        </w:rPr>
        <w:t>(c) A Canadian domestic</w:t>
      </w:r>
      <w:r w:rsidR="00C00A1C" w:rsidRPr="00754E73">
        <w:rPr>
          <w:rFonts w:eastAsia="Times New Roman" w:cs="Arial"/>
          <w:color w:val="000000"/>
          <w:u w:val="single"/>
          <w:lang w:eastAsia="zh-CN"/>
        </w:rPr>
        <w:t xml:space="preserve"> </w:t>
      </w:r>
      <w:r w:rsidRPr="00754E73">
        <w:rPr>
          <w:rFonts w:eastAsia="Times New Roman" w:cs="Arial"/>
          <w:color w:val="000000"/>
          <w:u w:val="single"/>
          <w:lang w:eastAsia="zh-CN"/>
        </w:rPr>
        <w:t>violence protective order is enforceable under this section if:</w:t>
      </w:r>
    </w:p>
    <w:p w14:paraId="4382A9E8" w14:textId="1B34805C"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(1) the order identifies a protected individual and a respondent;</w:t>
      </w:r>
    </w:p>
    <w:p w14:paraId="06BD0BBE" w14:textId="2A4A9115"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(2) the order is valid and in effect;</w:t>
      </w:r>
    </w:p>
    <w:p w14:paraId="1D781F10" w14:textId="30CB721E"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(3) the issuing court had jurisdiction over the parties and the subject matter under law applicable in the issuing court;</w:t>
      </w:r>
    </w:p>
    <w:p w14:paraId="07E5BFF8" w14:textId="3220EFCB" w:rsidR="005E3BA2" w:rsidRPr="00754E73" w:rsidRDefault="005E3BA2"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(4) was issued on a basis for which a domestic violence protective order would be issued in this state for conduct that would constitute domestic violence under this code; and</w:t>
      </w:r>
    </w:p>
    <w:p w14:paraId="244C74A4" w14:textId="15CAA160"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w:t>
      </w:r>
      <w:r w:rsidR="005E3BA2" w:rsidRPr="00754E73">
        <w:rPr>
          <w:rFonts w:eastAsia="Times New Roman" w:cs="Arial"/>
          <w:color w:val="000000"/>
          <w:u w:val="single"/>
          <w:lang w:eastAsia="zh-CN"/>
        </w:rPr>
        <w:t>5</w:t>
      </w:r>
      <w:r w:rsidRPr="00754E73">
        <w:rPr>
          <w:rFonts w:eastAsia="Times New Roman" w:cs="Arial"/>
          <w:color w:val="000000"/>
          <w:u w:val="single"/>
          <w:lang w:eastAsia="zh-CN"/>
        </w:rPr>
        <w:t>) the order was issued after:</w:t>
      </w:r>
    </w:p>
    <w:p w14:paraId="24238A87" w14:textId="7A6BEA3F"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 xml:space="preserve">(A) the respondent was given reasonable notice and had an opportunity to be heard before the court issued the order; or </w:t>
      </w:r>
    </w:p>
    <w:p w14:paraId="02861372" w14:textId="5CF97EDC"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 xml:space="preserve">(B) in the case of an ex </w:t>
      </w:r>
      <w:proofErr w:type="spellStart"/>
      <w:r w:rsidRPr="00754E73">
        <w:rPr>
          <w:rFonts w:eastAsia="Times New Roman" w:cs="Arial"/>
          <w:color w:val="000000"/>
          <w:u w:val="single"/>
          <w:lang w:eastAsia="zh-CN"/>
        </w:rPr>
        <w:t>parte</w:t>
      </w:r>
      <w:proofErr w:type="spellEnd"/>
      <w:r w:rsidRPr="00754E73">
        <w:rPr>
          <w:rFonts w:eastAsia="Times New Roman" w:cs="Arial"/>
          <w:color w:val="000000"/>
          <w:u w:val="single"/>
          <w:lang w:eastAsia="zh-CN"/>
        </w:rPr>
        <w:t xml:space="preserve"> order, the respondent was given reasonable notice and had or will have an opportunity to be heard within a reasonable time after the order was issued, in a manner consistent with the right of the respondent to due process.</w:t>
      </w:r>
    </w:p>
    <w:p w14:paraId="6CA4AAF1" w14:textId="71C35071"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sz w:val="24"/>
          <w:szCs w:val="20"/>
          <w:lang w:eastAsia="zh-CN"/>
        </w:rPr>
        <w:tab/>
      </w:r>
      <w:r w:rsidRPr="00754E73">
        <w:rPr>
          <w:rFonts w:eastAsia="Times New Roman" w:cs="Arial"/>
          <w:color w:val="000000"/>
          <w:u w:val="single"/>
          <w:lang w:eastAsia="zh-CN"/>
        </w:rPr>
        <w:t>(d) A Canadian domestic</w:t>
      </w:r>
      <w:r w:rsidR="00C00A1C" w:rsidRPr="00754E73">
        <w:rPr>
          <w:rFonts w:eastAsia="Times New Roman" w:cs="Arial"/>
          <w:color w:val="000000"/>
          <w:u w:val="single"/>
          <w:lang w:eastAsia="zh-CN"/>
        </w:rPr>
        <w:t xml:space="preserve"> </w:t>
      </w:r>
      <w:r w:rsidRPr="00754E73">
        <w:rPr>
          <w:rFonts w:eastAsia="Times New Roman" w:cs="Arial"/>
          <w:color w:val="000000"/>
          <w:u w:val="single"/>
          <w:lang w:eastAsia="zh-CN"/>
        </w:rPr>
        <w:t xml:space="preserve">violence protective order valid on its face is prima facie evidence of its enforceability under this </w:t>
      </w:r>
      <w:r w:rsidR="00C00A1C" w:rsidRPr="00754E73">
        <w:rPr>
          <w:rFonts w:eastAsia="Times New Roman" w:cs="Arial"/>
          <w:color w:val="000000"/>
          <w:u w:val="single"/>
          <w:lang w:eastAsia="zh-CN"/>
        </w:rPr>
        <w:t>article</w:t>
      </w:r>
      <w:r w:rsidRPr="00754E73">
        <w:rPr>
          <w:rFonts w:eastAsia="Times New Roman" w:cs="Arial"/>
          <w:color w:val="000000"/>
          <w:u w:val="single"/>
          <w:lang w:eastAsia="zh-CN"/>
        </w:rPr>
        <w:t>.</w:t>
      </w:r>
    </w:p>
    <w:p w14:paraId="043ED80B" w14:textId="6F6EC2ED"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(e) A claim that a Canadian domestic</w:t>
      </w:r>
      <w:r w:rsidR="00C00A1C" w:rsidRPr="00754E73">
        <w:rPr>
          <w:rFonts w:eastAsia="Times New Roman" w:cs="Arial"/>
          <w:color w:val="000000"/>
          <w:u w:val="single"/>
          <w:lang w:eastAsia="zh-CN"/>
        </w:rPr>
        <w:t xml:space="preserve"> </w:t>
      </w:r>
      <w:r w:rsidRPr="00754E73">
        <w:rPr>
          <w:rFonts w:eastAsia="Times New Roman" w:cs="Arial"/>
          <w:color w:val="000000"/>
          <w:u w:val="single"/>
          <w:lang w:eastAsia="zh-CN"/>
        </w:rPr>
        <w:t xml:space="preserve">violence protective order does not comply with subsection (c) is an affirmative defense in a proceeding seeking enforcement of the order.  If the </w:t>
      </w:r>
      <w:r w:rsidR="00C00A1C" w:rsidRPr="00754E73">
        <w:rPr>
          <w:rFonts w:eastAsia="Times New Roman" w:cs="Arial"/>
          <w:color w:val="000000"/>
          <w:u w:val="single"/>
          <w:lang w:eastAsia="zh-CN"/>
        </w:rPr>
        <w:t>court</w:t>
      </w:r>
      <w:r w:rsidRPr="00754E73">
        <w:rPr>
          <w:rFonts w:eastAsia="Times New Roman" w:cs="Arial"/>
          <w:color w:val="000000"/>
          <w:u w:val="single"/>
          <w:lang w:eastAsia="zh-CN"/>
        </w:rPr>
        <w:t xml:space="preserve"> determines that the order is not enforceable, the </w:t>
      </w:r>
      <w:r w:rsidR="00C00A1C" w:rsidRPr="00754E73">
        <w:rPr>
          <w:rFonts w:eastAsia="Times New Roman" w:cs="Arial"/>
          <w:color w:val="000000"/>
          <w:u w:val="single"/>
          <w:lang w:eastAsia="zh-CN"/>
        </w:rPr>
        <w:t>court</w:t>
      </w:r>
      <w:r w:rsidRPr="00754E73">
        <w:rPr>
          <w:rFonts w:eastAsia="Times New Roman" w:cs="Arial"/>
          <w:color w:val="000000"/>
          <w:u w:val="single"/>
          <w:lang w:eastAsia="zh-CN"/>
        </w:rPr>
        <w:t xml:space="preserve"> shall issue an order that the Canadian </w:t>
      </w:r>
      <w:r w:rsidRPr="00754E73">
        <w:rPr>
          <w:rFonts w:eastAsia="Times New Roman" w:cs="Arial"/>
          <w:color w:val="000000"/>
          <w:u w:val="single"/>
          <w:lang w:eastAsia="zh-CN"/>
        </w:rPr>
        <w:lastRenderedPageBreak/>
        <w:t>domestic</w:t>
      </w:r>
      <w:r w:rsidR="00C00A1C" w:rsidRPr="00754E73">
        <w:rPr>
          <w:rFonts w:eastAsia="Times New Roman" w:cs="Arial"/>
          <w:color w:val="000000"/>
          <w:u w:val="single"/>
          <w:lang w:eastAsia="zh-CN"/>
        </w:rPr>
        <w:t xml:space="preserve"> </w:t>
      </w:r>
      <w:r w:rsidRPr="00754E73">
        <w:rPr>
          <w:rFonts w:eastAsia="Times New Roman" w:cs="Arial"/>
          <w:color w:val="000000"/>
          <w:u w:val="single"/>
          <w:lang w:eastAsia="zh-CN"/>
        </w:rPr>
        <w:t>violence protective order is not enforceable under this section</w:t>
      </w:r>
      <w:r w:rsidR="00C00A1C" w:rsidRPr="00754E73">
        <w:rPr>
          <w:rFonts w:eastAsia="Times New Roman" w:cs="Arial"/>
          <w:color w:val="000000"/>
          <w:u w:val="single"/>
          <w:lang w:eastAsia="zh-CN"/>
        </w:rPr>
        <w:t>,</w:t>
      </w:r>
      <w:r w:rsidRPr="00754E73">
        <w:rPr>
          <w:rFonts w:eastAsia="Times New Roman" w:cs="Arial"/>
          <w:color w:val="000000"/>
          <w:u w:val="single"/>
          <w:lang w:eastAsia="zh-CN"/>
        </w:rPr>
        <w:t xml:space="preserve"> and </w:t>
      </w:r>
      <w:r w:rsidR="00C00A1C" w:rsidRPr="00754E73">
        <w:rPr>
          <w:rFonts w:eastAsiaTheme="majorEastAsia" w:cs="Arial"/>
          <w:color w:val="000000"/>
          <w:sz w:val="24"/>
          <w:szCs w:val="28"/>
          <w:u w:val="single"/>
          <w:lang w:eastAsia="zh-CN"/>
        </w:rPr>
        <w:t>§</w:t>
      </w:r>
      <w:r w:rsidR="00C00A1C" w:rsidRPr="00754E73">
        <w:rPr>
          <w:rFonts w:eastAsia="Times New Roman" w:cs="Arial"/>
          <w:color w:val="000000"/>
          <w:u w:val="single"/>
          <w:lang w:eastAsia="zh-CN"/>
        </w:rPr>
        <w:t xml:space="preserve">48-28B-3, </w:t>
      </w:r>
      <w:r w:rsidRPr="00754E73">
        <w:rPr>
          <w:rFonts w:eastAsia="Times New Roman" w:cs="Arial"/>
          <w:color w:val="000000"/>
          <w:u w:val="single"/>
          <w:lang w:eastAsia="zh-CN"/>
        </w:rPr>
        <w:t xml:space="preserve">and may not be registered </w:t>
      </w:r>
      <w:r w:rsidR="00E95992" w:rsidRPr="00754E73">
        <w:rPr>
          <w:rFonts w:eastAsia="Times New Roman" w:cs="Arial"/>
          <w:color w:val="000000"/>
          <w:u w:val="single"/>
          <w:lang w:eastAsia="zh-CN"/>
        </w:rPr>
        <w:t xml:space="preserve">pursuant to the requirements of </w:t>
      </w:r>
      <w:r w:rsidR="00E95992" w:rsidRPr="00754E73">
        <w:rPr>
          <w:rFonts w:eastAsiaTheme="majorEastAsia" w:cs="Arial"/>
          <w:color w:val="000000"/>
          <w:sz w:val="24"/>
          <w:szCs w:val="28"/>
          <w:u w:val="single"/>
          <w:lang w:eastAsia="zh-CN"/>
        </w:rPr>
        <w:t>§</w:t>
      </w:r>
      <w:r w:rsidR="00E95992" w:rsidRPr="00754E73">
        <w:rPr>
          <w:rFonts w:eastAsia="Times New Roman" w:cs="Arial"/>
          <w:color w:val="000000"/>
          <w:u w:val="single"/>
          <w:lang w:eastAsia="zh-CN"/>
        </w:rPr>
        <w:t>48-28B-5</w:t>
      </w:r>
      <w:r w:rsidRPr="00754E73">
        <w:rPr>
          <w:rFonts w:eastAsia="Times New Roman" w:cs="Arial"/>
          <w:color w:val="000000"/>
          <w:u w:val="single"/>
          <w:lang w:eastAsia="zh-CN"/>
        </w:rPr>
        <w:t xml:space="preserve">.  </w:t>
      </w:r>
    </w:p>
    <w:p w14:paraId="79F2C52E" w14:textId="6951A6E9"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heme="majorEastAsia" w:cs="Arial"/>
          <w:bCs/>
          <w:color w:val="000000"/>
          <w:u w:val="single"/>
          <w:lang w:eastAsia="zh-CN"/>
        </w:rPr>
        <w:t>(f)</w:t>
      </w:r>
      <w:r w:rsidRPr="00754E73" w:rsidDel="00B941C0">
        <w:rPr>
          <w:rFonts w:eastAsia="Times New Roman" w:cs="Arial"/>
          <w:color w:val="000000"/>
          <w:u w:val="single"/>
          <w:lang w:eastAsia="zh-CN"/>
        </w:rPr>
        <w:t xml:space="preserve"> </w:t>
      </w:r>
      <w:r w:rsidRPr="00754E73">
        <w:rPr>
          <w:rFonts w:eastAsia="Times New Roman" w:cs="Arial"/>
          <w:color w:val="000000"/>
          <w:u w:val="single"/>
          <w:lang w:eastAsia="zh-CN"/>
        </w:rPr>
        <w:t>This section applies to enforcement of a provision of a Canadian domestic</w:t>
      </w:r>
      <w:r w:rsidR="00E95992" w:rsidRPr="00754E73">
        <w:rPr>
          <w:rFonts w:eastAsia="Times New Roman" w:cs="Arial"/>
          <w:color w:val="000000"/>
          <w:u w:val="single"/>
          <w:lang w:eastAsia="zh-CN"/>
        </w:rPr>
        <w:t xml:space="preserve"> </w:t>
      </w:r>
      <w:r w:rsidRPr="00754E73">
        <w:rPr>
          <w:rFonts w:eastAsia="Times New Roman" w:cs="Arial"/>
          <w:color w:val="000000"/>
          <w:u w:val="single"/>
          <w:lang w:eastAsia="zh-CN"/>
        </w:rPr>
        <w:t xml:space="preserve">violence protective order against a party to the order in which each party is a protected individual and respondent only if: </w:t>
      </w:r>
    </w:p>
    <w:p w14:paraId="718375D6" w14:textId="2886F9A6" w:rsidR="002B4068"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(1) the party seeking enforcement of the order filed a pleading requesting the order from the issuing court; and</w:t>
      </w:r>
    </w:p>
    <w:p w14:paraId="00BA0758" w14:textId="4FD83C45" w:rsidR="00E95992" w:rsidRPr="00754E73" w:rsidRDefault="002B4068" w:rsidP="00B4765A">
      <w:pPr>
        <w:suppressAutoHyphens/>
        <w:jc w:val="both"/>
        <w:rPr>
          <w:rFonts w:eastAsia="Times New Roman" w:cs="Arial"/>
          <w:color w:val="000000"/>
          <w:u w:val="single"/>
          <w:lang w:eastAsia="zh-CN"/>
        </w:rPr>
      </w:pPr>
      <w:r w:rsidRPr="00754E73">
        <w:rPr>
          <w:rFonts w:eastAsia="Times New Roman" w:cs="Arial"/>
          <w:color w:val="000000"/>
          <w:lang w:eastAsia="zh-CN"/>
        </w:rPr>
        <w:tab/>
      </w:r>
      <w:r w:rsidRPr="00754E73">
        <w:rPr>
          <w:rFonts w:eastAsia="Times New Roman" w:cs="Arial"/>
          <w:color w:val="000000"/>
          <w:u w:val="single"/>
          <w:lang w:eastAsia="zh-CN"/>
        </w:rPr>
        <w:t>(2) the court made specific findings that entitled the party to the enforcement sought.</w:t>
      </w:r>
    </w:p>
    <w:p w14:paraId="0C3A8416" w14:textId="1C42A674" w:rsidR="00E95992" w:rsidRPr="00754E73" w:rsidRDefault="00E95992" w:rsidP="00B4765A">
      <w:pPr>
        <w:suppressLineNumbers/>
        <w:suppressAutoHyphens/>
        <w:jc w:val="both"/>
        <w:rPr>
          <w:rFonts w:eastAsia="Times New Roman" w:cs="Arial"/>
          <w:color w:val="000000"/>
          <w:u w:val="single"/>
          <w:lang w:eastAsia="zh-CN"/>
        </w:rPr>
      </w:pPr>
      <w:r w:rsidRPr="00754E73">
        <w:rPr>
          <w:rFonts w:eastAsiaTheme="majorEastAsia" w:cs="Arial"/>
          <w:b/>
          <w:bCs/>
          <w:color w:val="000000"/>
          <w:u w:val="single"/>
          <w:lang w:eastAsia="zh-CN"/>
        </w:rPr>
        <w:t>§48-28B-5. Registration of a Canadian Domestic Violence Protective Order</w:t>
      </w:r>
      <w:r w:rsidRPr="00754E73">
        <w:rPr>
          <w:rFonts w:eastAsia="Times New Roman" w:cs="Arial"/>
          <w:color w:val="000000"/>
          <w:u w:val="single"/>
          <w:lang w:eastAsia="zh-CN"/>
        </w:rPr>
        <w:t>.</w:t>
      </w:r>
    </w:p>
    <w:p w14:paraId="42FEBC9F" w14:textId="77777777" w:rsidR="002B4068" w:rsidRPr="00754E73" w:rsidRDefault="002B4068" w:rsidP="00B4765A">
      <w:pPr>
        <w:suppressAutoHyphens/>
        <w:rPr>
          <w:rFonts w:eastAsia="Times New Roman" w:cs="Arial"/>
          <w:color w:val="000000"/>
          <w:sz w:val="24"/>
          <w:szCs w:val="20"/>
          <w:lang w:eastAsia="zh-CN"/>
        </w:rPr>
        <w:sectPr w:rsidR="002B4068" w:rsidRPr="00754E73" w:rsidSect="00E421C0">
          <w:type w:val="continuous"/>
          <w:pgSz w:w="12240" w:h="15840" w:code="1"/>
          <w:pgMar w:top="1440" w:right="1440" w:bottom="1440" w:left="1440" w:header="720" w:footer="720" w:gutter="0"/>
          <w:lnNumType w:countBy="1" w:restart="newSection"/>
          <w:cols w:space="720"/>
          <w:titlePg/>
          <w:docGrid w:linePitch="360"/>
        </w:sectPr>
      </w:pPr>
    </w:p>
    <w:p w14:paraId="0FE5109A" w14:textId="32225FA0"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(a) Any individual may register a Canadian domestic violence protective order in this State by presenting a certified copy of the order to the West Virginia Supreme Court of Appeals for registration in accordance with the provisions of §48-27-802.</w:t>
      </w:r>
    </w:p>
    <w:p w14:paraId="61BA8DAE" w14:textId="1D40170E"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(b) An individual registering a Canadian domestic violence protective order shall file an affidavit by the protected individual stating that, to the best of the protected individual</w:t>
      </w:r>
      <w:r w:rsidR="00B4765A">
        <w:rPr>
          <w:rFonts w:eastAsia="Times New Roman" w:cs="Arial"/>
          <w:color w:val="000000"/>
          <w:u w:val="single"/>
          <w:lang w:eastAsia="zh-CN"/>
        </w:rPr>
        <w:t>’</w:t>
      </w:r>
      <w:r w:rsidRPr="00754E73">
        <w:rPr>
          <w:rFonts w:eastAsia="Times New Roman" w:cs="Arial"/>
          <w:color w:val="000000"/>
          <w:u w:val="single"/>
          <w:lang w:eastAsia="zh-CN"/>
        </w:rPr>
        <w:t>s knowledge, the order is currently in effect.</w:t>
      </w:r>
    </w:p>
    <w:p w14:paraId="4CDA2CB8" w14:textId="379B27A2"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 xml:space="preserve">(c) Upon receipt of a </w:t>
      </w:r>
      <w:r w:rsidR="005A0121" w:rsidRPr="00754E73">
        <w:rPr>
          <w:rFonts w:eastAsia="Times New Roman" w:cs="Arial"/>
          <w:color w:val="000000"/>
          <w:u w:val="single"/>
          <w:lang w:eastAsia="zh-CN"/>
        </w:rPr>
        <w:t xml:space="preserve">Canadian domestic violence protective </w:t>
      </w:r>
      <w:r w:rsidRPr="00754E73">
        <w:rPr>
          <w:rFonts w:eastAsia="Times New Roman" w:cs="Arial"/>
          <w:color w:val="000000"/>
          <w:u w:val="single"/>
          <w:lang w:eastAsia="zh-CN"/>
        </w:rPr>
        <w:t>order for registration, the West Virginia Supreme Court of Appeals shall:</w:t>
      </w:r>
    </w:p>
    <w:p w14:paraId="68F266E2" w14:textId="3DD964DB"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(1) Register the order in accordance with the provisions of</w:t>
      </w:r>
      <w:r w:rsidR="00731C22" w:rsidRPr="00754E73">
        <w:rPr>
          <w:rFonts w:eastAsia="Times New Roman" w:cs="Arial"/>
          <w:color w:val="000000"/>
          <w:u w:val="single"/>
          <w:lang w:eastAsia="zh-CN"/>
        </w:rPr>
        <w:t xml:space="preserve"> §48-27-802</w:t>
      </w:r>
      <w:r w:rsidRPr="00754E73">
        <w:rPr>
          <w:rFonts w:eastAsia="Times New Roman" w:cs="Arial"/>
          <w:color w:val="000000"/>
          <w:u w:val="single"/>
          <w:lang w:eastAsia="zh-CN"/>
        </w:rPr>
        <w:t>;</w:t>
      </w:r>
    </w:p>
    <w:p w14:paraId="3661D65A" w14:textId="77777777"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(2) Furnish to the individual registering the order a copy of the proof of registration of the order.</w:t>
      </w:r>
    </w:p>
    <w:p w14:paraId="626903E6" w14:textId="40328CFC"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(d) A registered Canadian domestic violence protective order that is shown to be inaccurate or not currently in effect must be corrected or removed from the registry.</w:t>
      </w:r>
    </w:p>
    <w:p w14:paraId="71C77A26" w14:textId="6B9A5CC3"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 xml:space="preserve">(e) </w:t>
      </w:r>
      <w:r w:rsidR="00731C22" w:rsidRPr="00754E73">
        <w:rPr>
          <w:rFonts w:eastAsia="Times New Roman" w:cs="Arial"/>
          <w:color w:val="000000"/>
          <w:u w:val="single"/>
          <w:lang w:eastAsia="zh-CN"/>
        </w:rPr>
        <w:t xml:space="preserve">A Canadian domestic violence protective order </w:t>
      </w:r>
      <w:r w:rsidRPr="00754E73">
        <w:rPr>
          <w:rFonts w:eastAsia="Times New Roman" w:cs="Arial"/>
          <w:color w:val="000000"/>
          <w:u w:val="single"/>
          <w:lang w:eastAsia="zh-CN"/>
        </w:rPr>
        <w:t>registered under this article may be entered in any existing state or federal registry of protection orders in accordance with applicable law.</w:t>
      </w:r>
    </w:p>
    <w:p w14:paraId="0CA5FDB7" w14:textId="1FD5DD46" w:rsidR="00E95992" w:rsidRPr="00754E73" w:rsidRDefault="00E95992"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lastRenderedPageBreak/>
        <w:t>(f) A fee may not be charged for the registration</w:t>
      </w:r>
      <w:r w:rsidR="00731C22" w:rsidRPr="00754E73">
        <w:rPr>
          <w:rFonts w:eastAsia="Times New Roman" w:cs="Arial"/>
          <w:color w:val="000000"/>
          <w:u w:val="single"/>
          <w:lang w:eastAsia="zh-CN"/>
        </w:rPr>
        <w:t xml:space="preserve"> of a Canadian domestic violence protective order</w:t>
      </w:r>
      <w:r w:rsidRPr="00754E73">
        <w:rPr>
          <w:rFonts w:eastAsia="Times New Roman" w:cs="Arial"/>
          <w:color w:val="000000"/>
          <w:u w:val="single"/>
          <w:lang w:eastAsia="zh-CN"/>
        </w:rPr>
        <w:t>.</w:t>
      </w:r>
    </w:p>
    <w:p w14:paraId="51806433" w14:textId="240F5E14" w:rsidR="00E95992" w:rsidRPr="00754E73" w:rsidRDefault="00E95992" w:rsidP="00B4765A">
      <w:pPr>
        <w:suppressLineNumbers/>
        <w:suppressAutoHyphens/>
        <w:rPr>
          <w:rFonts w:eastAsia="Times New Roman" w:cs="Arial"/>
          <w:color w:val="000000"/>
          <w:u w:val="single"/>
          <w:lang w:eastAsia="zh-CN"/>
        </w:rPr>
      </w:pPr>
      <w:bookmarkStart w:id="9" w:name="_Toc409685382"/>
      <w:bookmarkStart w:id="10" w:name="_Toc424135157"/>
      <w:bookmarkStart w:id="11" w:name="_Toc432431024"/>
      <w:r w:rsidRPr="00754E73">
        <w:rPr>
          <w:rFonts w:eastAsiaTheme="majorEastAsia" w:cs="Arial"/>
          <w:b/>
          <w:bCs/>
          <w:color w:val="000000"/>
          <w:u w:val="single"/>
          <w:lang w:eastAsia="zh-CN"/>
        </w:rPr>
        <w:t>§48-28B-6. Severability</w:t>
      </w:r>
      <w:bookmarkEnd w:id="9"/>
      <w:bookmarkEnd w:id="10"/>
      <w:bookmarkEnd w:id="11"/>
      <w:r w:rsidRPr="00754E73">
        <w:rPr>
          <w:rFonts w:eastAsia="Times New Roman" w:cs="Arial"/>
          <w:color w:val="000000"/>
          <w:u w:val="single"/>
          <w:lang w:eastAsia="zh-CN"/>
        </w:rPr>
        <w:t>.</w:t>
      </w:r>
    </w:p>
    <w:p w14:paraId="0F068E27" w14:textId="77777777" w:rsidR="00E95992" w:rsidRPr="00754E73" w:rsidRDefault="00E95992" w:rsidP="00B4765A">
      <w:pPr>
        <w:suppressAutoHyphens/>
        <w:jc w:val="both"/>
        <w:rPr>
          <w:rFonts w:eastAsia="Times New Roman" w:cs="Arial"/>
          <w:color w:val="000000"/>
          <w:u w:val="single"/>
          <w:lang w:eastAsia="zh-CN"/>
        </w:rPr>
        <w:sectPr w:rsidR="00E95992" w:rsidRPr="00754E73" w:rsidSect="00DF199D">
          <w:type w:val="continuous"/>
          <w:pgSz w:w="12240" w:h="15840" w:code="1"/>
          <w:pgMar w:top="1440" w:right="1440" w:bottom="1440" w:left="1440" w:header="720" w:footer="720" w:gutter="0"/>
          <w:lnNumType w:countBy="1" w:restart="newSection"/>
          <w:cols w:space="720"/>
          <w:titlePg/>
          <w:docGrid w:linePitch="360"/>
        </w:sectPr>
      </w:pPr>
    </w:p>
    <w:p w14:paraId="4196EBAA" w14:textId="7B0D8A52" w:rsidR="002B4068" w:rsidRPr="00754E73" w:rsidRDefault="002B4068" w:rsidP="00B4765A">
      <w:pPr>
        <w:suppressAutoHyphens/>
        <w:ind w:firstLine="720"/>
        <w:jc w:val="both"/>
        <w:rPr>
          <w:rFonts w:eastAsia="Times New Roman" w:cs="Arial"/>
          <w:color w:val="000000"/>
          <w:u w:val="single"/>
          <w:lang w:eastAsia="zh-CN"/>
        </w:rPr>
      </w:pPr>
      <w:r w:rsidRPr="00754E73">
        <w:rPr>
          <w:rFonts w:eastAsia="Times New Roman" w:cs="Arial"/>
          <w:color w:val="000000"/>
          <w:u w:val="single"/>
          <w:lang w:eastAsia="zh-CN"/>
        </w:rPr>
        <w:t>If any provision of this act or its application to any person or circumstance is held invalid, the invalidity does not affect other provisions or applications of this [act] which can be given effect without the invalid provision or application, and to this end the provisions of this act are severable.</w:t>
      </w:r>
    </w:p>
    <w:p w14:paraId="11BAF862" w14:textId="77777777" w:rsidR="00C33014" w:rsidRPr="00754E73" w:rsidRDefault="00C33014" w:rsidP="00B4765A">
      <w:pPr>
        <w:pStyle w:val="Note"/>
        <w:widowControl/>
      </w:pPr>
    </w:p>
    <w:p w14:paraId="4CD78C76" w14:textId="3088CC8A" w:rsidR="006865E9" w:rsidRPr="00754E73" w:rsidRDefault="00CF1DCA" w:rsidP="00B4765A">
      <w:pPr>
        <w:pStyle w:val="Note"/>
        <w:widowControl/>
      </w:pPr>
      <w:r w:rsidRPr="00754E73">
        <w:t>NOTE: The</w:t>
      </w:r>
      <w:r w:rsidR="006865E9" w:rsidRPr="00754E73">
        <w:t xml:space="preserve"> purpose of this bill is to </w:t>
      </w:r>
      <w:r w:rsidR="005A0121" w:rsidRPr="00754E73">
        <w:t>create a framework by which Canadian domestic violence orders can be recognized, registered, enforced by law enforcement, and enforced by the courts of West Virginia</w:t>
      </w:r>
      <w:r w:rsidR="006865E9" w:rsidRPr="00754E73">
        <w:t>.</w:t>
      </w:r>
    </w:p>
    <w:p w14:paraId="043461F0" w14:textId="77777777" w:rsidR="006865E9" w:rsidRPr="00754E73" w:rsidRDefault="00AE48A0" w:rsidP="00B4765A">
      <w:pPr>
        <w:pStyle w:val="Note"/>
        <w:widowControl/>
      </w:pPr>
      <w:proofErr w:type="gramStart"/>
      <w:r w:rsidRPr="00754E73">
        <w:t>Strike-throughs</w:t>
      </w:r>
      <w:proofErr w:type="gramEnd"/>
      <w:r w:rsidRPr="00754E73">
        <w:t xml:space="preserve"> indicate language that would be stricken from a heading or the present law and underscoring indicates new language that would be added.</w:t>
      </w:r>
    </w:p>
    <w:sectPr w:rsidR="006865E9" w:rsidRPr="00754E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7F66" w14:textId="77777777" w:rsidR="002F494B" w:rsidRPr="00B844FE" w:rsidRDefault="002F494B" w:rsidP="00B844FE">
      <w:r>
        <w:separator/>
      </w:r>
    </w:p>
  </w:endnote>
  <w:endnote w:type="continuationSeparator" w:id="0">
    <w:p w14:paraId="738A4ED3" w14:textId="77777777" w:rsidR="002F494B" w:rsidRPr="00B844FE" w:rsidRDefault="002F49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6CDC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48FC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FA775C"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2A14" w14:textId="77777777" w:rsidR="00B4765A" w:rsidRDefault="00B476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867225"/>
      <w:docPartObj>
        <w:docPartGallery w:val="Page Numbers (Bottom of Page)"/>
        <w:docPartUnique/>
      </w:docPartObj>
    </w:sdtPr>
    <w:sdtEndPr/>
    <w:sdtContent>
      <w:p w14:paraId="29EFB7B5" w14:textId="77777777" w:rsidR="002B4068" w:rsidRPr="00B844FE" w:rsidRDefault="002B40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676109" w14:textId="77777777" w:rsidR="002B4068" w:rsidRDefault="002B4068"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079556"/>
      <w:docPartObj>
        <w:docPartGallery w:val="Page Numbers (Bottom of Page)"/>
        <w:docPartUnique/>
      </w:docPartObj>
    </w:sdtPr>
    <w:sdtEndPr>
      <w:rPr>
        <w:noProof/>
      </w:rPr>
    </w:sdtEndPr>
    <w:sdtContent>
      <w:p w14:paraId="5BC15AD4" w14:textId="77777777" w:rsidR="002B4068" w:rsidRDefault="002B406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F90F" w14:textId="77777777" w:rsidR="002F494B" w:rsidRPr="00B844FE" w:rsidRDefault="002F494B" w:rsidP="00B844FE">
      <w:r>
        <w:separator/>
      </w:r>
    </w:p>
  </w:footnote>
  <w:footnote w:type="continuationSeparator" w:id="0">
    <w:p w14:paraId="221E8CFC" w14:textId="77777777" w:rsidR="002F494B" w:rsidRPr="00B844FE" w:rsidRDefault="002F49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B56" w14:textId="27BE2604" w:rsidR="002A0269" w:rsidRPr="00B844FE" w:rsidRDefault="00994EAB">
    <w:pPr>
      <w:pStyle w:val="Header"/>
    </w:pPr>
    <w:sdt>
      <w:sdtPr>
        <w:id w:val="-684364211"/>
        <w:placeholder>
          <w:docPart w:val="0FF8508ACDEA451C960BAFDE1963E6E0"/>
        </w:placeholder>
        <w:temporary/>
        <w:showingPlcHdr/>
        <w15:appearance w15:val="hidden"/>
      </w:sdtPr>
      <w:sdtEndPr/>
      <w:sdtContent>
        <w:r w:rsidR="00B4765A" w:rsidRPr="00B844FE">
          <w:t>[Type here]</w:t>
        </w:r>
      </w:sdtContent>
    </w:sdt>
    <w:r w:rsidR="002A0269" w:rsidRPr="00B844FE">
      <w:ptab w:relativeTo="margin" w:alignment="left" w:leader="none"/>
    </w:r>
    <w:sdt>
      <w:sdtPr>
        <w:id w:val="-556240388"/>
        <w:placeholder>
          <w:docPart w:val="0FF8508ACDEA451C960BAFDE1963E6E0"/>
        </w:placeholder>
        <w:temporary/>
        <w:showingPlcHdr/>
        <w15:appearance w15:val="hidden"/>
      </w:sdtPr>
      <w:sdtEndPr/>
      <w:sdtContent>
        <w:r w:rsidR="00B4765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FF9" w14:textId="2419101A" w:rsidR="00E831B3" w:rsidRPr="00754E73" w:rsidRDefault="00754E73" w:rsidP="00754E73">
    <w:pPr>
      <w:pStyle w:val="Header"/>
    </w:pPr>
    <w:r>
      <w:t>Org HB 3556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5C19" w14:textId="77777777" w:rsidR="00B4765A" w:rsidRDefault="00B476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473" w14:textId="314C1A71" w:rsidR="002B4068" w:rsidRPr="00B844FE" w:rsidRDefault="00994EAB">
    <w:pPr>
      <w:pStyle w:val="Header"/>
    </w:pPr>
    <w:sdt>
      <w:sdtPr>
        <w:id w:val="-1414082365"/>
        <w:placeholder>
          <w:docPart w:val="0FF8508ACDEA451C960BAFDE1963E6E0"/>
        </w:placeholder>
        <w:temporary/>
        <w:showingPlcHdr/>
        <w15:appearance w15:val="hidden"/>
      </w:sdtPr>
      <w:sdtEndPr/>
      <w:sdtContent>
        <w:r w:rsidR="00B4765A" w:rsidRPr="00B844FE">
          <w:t>[Type here]</w:t>
        </w:r>
      </w:sdtContent>
    </w:sdt>
    <w:r w:rsidR="002B4068" w:rsidRPr="00B844FE">
      <w:ptab w:relativeTo="margin" w:alignment="left" w:leader="none"/>
    </w:r>
    <w:sdt>
      <w:sdtPr>
        <w:id w:val="993531085"/>
        <w:placeholder>
          <w:docPart w:val="0FF8508ACDEA451C960BAFDE1963E6E0"/>
        </w:placeholder>
        <w:temporary/>
        <w:showingPlcHdr/>
        <w15:appearance w15:val="hidden"/>
      </w:sdtPr>
      <w:sdtEndPr/>
      <w:sdtContent>
        <w:r w:rsidR="00B4765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16C8" w14:textId="110BF455" w:rsidR="002B4068" w:rsidRPr="004D3ABE" w:rsidRDefault="00754E73" w:rsidP="00B4765A">
    <w:pPr>
      <w:pStyle w:val="HeaderStyle"/>
    </w:pPr>
    <w:r>
      <w:rPr>
        <w:sz w:val="22"/>
        <w:szCs w:val="22"/>
      </w:rPr>
      <w:t>Org HB 3556</w:t>
    </w:r>
    <w:r w:rsidR="002B4068" w:rsidRPr="00686E9A">
      <w:rPr>
        <w:sz w:val="22"/>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7D61" w14:textId="77777777" w:rsidR="002B4068" w:rsidRPr="004D3ABE" w:rsidRDefault="002B406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8831615">
    <w:abstractNumId w:val="0"/>
  </w:num>
  <w:num w:numId="2" w16cid:durableId="128778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68"/>
    <w:rsid w:val="0000526A"/>
    <w:rsid w:val="00085D22"/>
    <w:rsid w:val="000C5C77"/>
    <w:rsid w:val="0010070F"/>
    <w:rsid w:val="0015112E"/>
    <w:rsid w:val="001552E7"/>
    <w:rsid w:val="001566B4"/>
    <w:rsid w:val="001C279E"/>
    <w:rsid w:val="001D459E"/>
    <w:rsid w:val="0027011C"/>
    <w:rsid w:val="00274200"/>
    <w:rsid w:val="00275740"/>
    <w:rsid w:val="002A0269"/>
    <w:rsid w:val="002A4588"/>
    <w:rsid w:val="002B4068"/>
    <w:rsid w:val="002F494B"/>
    <w:rsid w:val="00303684"/>
    <w:rsid w:val="003143F5"/>
    <w:rsid w:val="00314854"/>
    <w:rsid w:val="00347B08"/>
    <w:rsid w:val="003672F1"/>
    <w:rsid w:val="003A1D9F"/>
    <w:rsid w:val="003C51CD"/>
    <w:rsid w:val="003C7D27"/>
    <w:rsid w:val="004247A2"/>
    <w:rsid w:val="0043067A"/>
    <w:rsid w:val="004B2795"/>
    <w:rsid w:val="004C13DD"/>
    <w:rsid w:val="004E3441"/>
    <w:rsid w:val="005946FF"/>
    <w:rsid w:val="005A0121"/>
    <w:rsid w:val="005A5366"/>
    <w:rsid w:val="005E3BA2"/>
    <w:rsid w:val="0060106F"/>
    <w:rsid w:val="00637E73"/>
    <w:rsid w:val="006865E9"/>
    <w:rsid w:val="00691F3E"/>
    <w:rsid w:val="00694BFB"/>
    <w:rsid w:val="006A106B"/>
    <w:rsid w:val="006B43CE"/>
    <w:rsid w:val="006C523D"/>
    <w:rsid w:val="006D4036"/>
    <w:rsid w:val="00727C3D"/>
    <w:rsid w:val="00731C22"/>
    <w:rsid w:val="00754E73"/>
    <w:rsid w:val="007E02CF"/>
    <w:rsid w:val="007F1CF5"/>
    <w:rsid w:val="00834EDE"/>
    <w:rsid w:val="008736AA"/>
    <w:rsid w:val="008D275D"/>
    <w:rsid w:val="009023E2"/>
    <w:rsid w:val="00980327"/>
    <w:rsid w:val="00994EAB"/>
    <w:rsid w:val="009B6567"/>
    <w:rsid w:val="009F1067"/>
    <w:rsid w:val="00A02BCE"/>
    <w:rsid w:val="00A31E01"/>
    <w:rsid w:val="00A527AD"/>
    <w:rsid w:val="00A718CF"/>
    <w:rsid w:val="00AA45D4"/>
    <w:rsid w:val="00AE48A0"/>
    <w:rsid w:val="00AE61BE"/>
    <w:rsid w:val="00B16F25"/>
    <w:rsid w:val="00B24422"/>
    <w:rsid w:val="00B44EF1"/>
    <w:rsid w:val="00B4765A"/>
    <w:rsid w:val="00B80C20"/>
    <w:rsid w:val="00B844FE"/>
    <w:rsid w:val="00BC562B"/>
    <w:rsid w:val="00C00A1C"/>
    <w:rsid w:val="00C33014"/>
    <w:rsid w:val="00C33434"/>
    <w:rsid w:val="00C34869"/>
    <w:rsid w:val="00C40454"/>
    <w:rsid w:val="00C42EB6"/>
    <w:rsid w:val="00C85096"/>
    <w:rsid w:val="00CB20EF"/>
    <w:rsid w:val="00CD12CB"/>
    <w:rsid w:val="00CD36CF"/>
    <w:rsid w:val="00CD3E87"/>
    <w:rsid w:val="00CE2A0F"/>
    <w:rsid w:val="00CF1DCA"/>
    <w:rsid w:val="00D579FC"/>
    <w:rsid w:val="00DC0910"/>
    <w:rsid w:val="00DE526B"/>
    <w:rsid w:val="00DF199D"/>
    <w:rsid w:val="00E01542"/>
    <w:rsid w:val="00E365F1"/>
    <w:rsid w:val="00E379D8"/>
    <w:rsid w:val="00E62F48"/>
    <w:rsid w:val="00E831B3"/>
    <w:rsid w:val="00E95992"/>
    <w:rsid w:val="00EB56EA"/>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491B"/>
  <w15:chartTrackingRefBased/>
  <w15:docId w15:val="{458AD442-EDBB-436E-8536-FFB6AAB2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Hyperlink">
    <w:name w:val="Hyperlink"/>
    <w:basedOn w:val="DefaultParagraphFont"/>
    <w:uiPriority w:val="99"/>
    <w:semiHidden/>
    <w:locked/>
    <w:rsid w:val="00E95992"/>
    <w:rPr>
      <w:color w:val="0563C1" w:themeColor="hyperlink"/>
      <w:u w:val="single"/>
    </w:rPr>
  </w:style>
  <w:style w:type="character" w:styleId="UnresolvedMention">
    <w:name w:val="Unresolved Mention"/>
    <w:basedOn w:val="DefaultParagraphFont"/>
    <w:uiPriority w:val="99"/>
    <w:semiHidden/>
    <w:unhideWhenUsed/>
    <w:rsid w:val="00E9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29397">
      <w:bodyDiv w:val="1"/>
      <w:marLeft w:val="0"/>
      <w:marRight w:val="0"/>
      <w:marTop w:val="0"/>
      <w:marBottom w:val="0"/>
      <w:divBdr>
        <w:top w:val="none" w:sz="0" w:space="0" w:color="auto"/>
        <w:left w:val="none" w:sz="0" w:space="0" w:color="auto"/>
        <w:bottom w:val="none" w:sz="0" w:space="0" w:color="auto"/>
        <w:right w:val="none" w:sz="0" w:space="0" w:color="auto"/>
      </w:divBdr>
      <w:divsChild>
        <w:div w:id="1781795153">
          <w:marLeft w:val="480"/>
          <w:marRight w:val="0"/>
          <w:marTop w:val="0"/>
          <w:marBottom w:val="0"/>
          <w:divBdr>
            <w:top w:val="none" w:sz="0" w:space="0" w:color="auto"/>
            <w:left w:val="none" w:sz="0" w:space="0" w:color="auto"/>
            <w:bottom w:val="none" w:sz="0" w:space="0" w:color="auto"/>
            <w:right w:val="none" w:sz="0" w:space="0" w:color="auto"/>
          </w:divBdr>
        </w:div>
        <w:div w:id="1849783937">
          <w:marLeft w:val="480"/>
          <w:marRight w:val="0"/>
          <w:marTop w:val="0"/>
          <w:marBottom w:val="0"/>
          <w:divBdr>
            <w:top w:val="none" w:sz="0" w:space="0" w:color="auto"/>
            <w:left w:val="none" w:sz="0" w:space="0" w:color="auto"/>
            <w:bottom w:val="none" w:sz="0" w:space="0" w:color="auto"/>
            <w:right w:val="none" w:sz="0" w:space="0" w:color="auto"/>
          </w:divBdr>
        </w:div>
        <w:div w:id="1727335816">
          <w:marLeft w:val="480"/>
          <w:marRight w:val="0"/>
          <w:marTop w:val="0"/>
          <w:marBottom w:val="0"/>
          <w:divBdr>
            <w:top w:val="none" w:sz="0" w:space="0" w:color="auto"/>
            <w:left w:val="none" w:sz="0" w:space="0" w:color="auto"/>
            <w:bottom w:val="none" w:sz="0" w:space="0" w:color="auto"/>
            <w:right w:val="none" w:sz="0" w:space="0" w:color="auto"/>
          </w:divBdr>
        </w:div>
      </w:divsChild>
    </w:div>
    <w:div w:id="1443915602">
      <w:bodyDiv w:val="1"/>
      <w:marLeft w:val="0"/>
      <w:marRight w:val="0"/>
      <w:marTop w:val="0"/>
      <w:marBottom w:val="0"/>
      <w:divBdr>
        <w:top w:val="none" w:sz="0" w:space="0" w:color="auto"/>
        <w:left w:val="none" w:sz="0" w:space="0" w:color="auto"/>
        <w:bottom w:val="none" w:sz="0" w:space="0" w:color="auto"/>
        <w:right w:val="none" w:sz="0" w:space="0" w:color="auto"/>
      </w:divBdr>
      <w:divsChild>
        <w:div w:id="1690595193">
          <w:marLeft w:val="480"/>
          <w:marRight w:val="0"/>
          <w:marTop w:val="0"/>
          <w:marBottom w:val="0"/>
          <w:divBdr>
            <w:top w:val="none" w:sz="0" w:space="0" w:color="auto"/>
            <w:left w:val="none" w:sz="0" w:space="0" w:color="auto"/>
            <w:bottom w:val="none" w:sz="0" w:space="0" w:color="auto"/>
            <w:right w:val="none" w:sz="0" w:space="0" w:color="auto"/>
          </w:divBdr>
        </w:div>
        <w:div w:id="312297754">
          <w:marLeft w:val="480"/>
          <w:marRight w:val="0"/>
          <w:marTop w:val="0"/>
          <w:marBottom w:val="0"/>
          <w:divBdr>
            <w:top w:val="none" w:sz="0" w:space="0" w:color="auto"/>
            <w:left w:val="none" w:sz="0" w:space="0" w:color="auto"/>
            <w:bottom w:val="none" w:sz="0" w:space="0" w:color="auto"/>
            <w:right w:val="none" w:sz="0" w:space="0" w:color="auto"/>
          </w:divBdr>
        </w:div>
        <w:div w:id="29734814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7712A0510433D8440D7C383D98897"/>
        <w:category>
          <w:name w:val="General"/>
          <w:gallery w:val="placeholder"/>
        </w:category>
        <w:types>
          <w:type w:val="bbPlcHdr"/>
        </w:types>
        <w:behaviors>
          <w:behavior w:val="content"/>
        </w:behaviors>
        <w:guid w:val="{DE4819B2-15F7-443B-B3F1-D83FE217546C}"/>
      </w:docPartPr>
      <w:docPartBody>
        <w:p w:rsidR="008B2199" w:rsidRDefault="00D639E0">
          <w:pPr>
            <w:pStyle w:val="36F7712A0510433D8440D7C383D98897"/>
          </w:pPr>
          <w:r w:rsidRPr="00B844FE">
            <w:t>Prefix Text</w:t>
          </w:r>
        </w:p>
      </w:docPartBody>
    </w:docPart>
    <w:docPart>
      <w:docPartPr>
        <w:name w:val="0FF8508ACDEA451C960BAFDE1963E6E0"/>
        <w:category>
          <w:name w:val="General"/>
          <w:gallery w:val="placeholder"/>
        </w:category>
        <w:types>
          <w:type w:val="bbPlcHdr"/>
        </w:types>
        <w:behaviors>
          <w:behavior w:val="content"/>
        </w:behaviors>
        <w:guid w:val="{2B7F9997-26A3-4AF3-965C-CC7515F43110}"/>
      </w:docPartPr>
      <w:docPartBody>
        <w:p w:rsidR="008B2199" w:rsidRDefault="00F22A38">
          <w:pPr>
            <w:pStyle w:val="0FF8508ACDEA451C960BAFDE1963E6E0"/>
          </w:pPr>
          <w:r w:rsidRPr="00B844FE">
            <w:t>[Type here]</w:t>
          </w:r>
        </w:p>
      </w:docPartBody>
    </w:docPart>
    <w:docPart>
      <w:docPartPr>
        <w:name w:val="6C62779DAA064C2C9B0266BE21356870"/>
        <w:category>
          <w:name w:val="General"/>
          <w:gallery w:val="placeholder"/>
        </w:category>
        <w:types>
          <w:type w:val="bbPlcHdr"/>
        </w:types>
        <w:behaviors>
          <w:behavior w:val="content"/>
        </w:behaviors>
        <w:guid w:val="{FE7169D7-095D-42FB-9F7B-27701E2B2F62}"/>
      </w:docPartPr>
      <w:docPartBody>
        <w:p w:rsidR="008B2199" w:rsidRDefault="00D639E0">
          <w:pPr>
            <w:pStyle w:val="6C62779DAA064C2C9B0266BE21356870"/>
          </w:pPr>
          <w:r>
            <w:rPr>
              <w:rStyle w:val="PlaceholderText"/>
            </w:rPr>
            <w:t>Number</w:t>
          </w:r>
        </w:p>
      </w:docPartBody>
    </w:docPart>
    <w:docPart>
      <w:docPartPr>
        <w:name w:val="9B0E824A33EF463CACCFF378C9AAD92C"/>
        <w:category>
          <w:name w:val="General"/>
          <w:gallery w:val="placeholder"/>
        </w:category>
        <w:types>
          <w:type w:val="bbPlcHdr"/>
        </w:types>
        <w:behaviors>
          <w:behavior w:val="content"/>
        </w:behaviors>
        <w:guid w:val="{80A64957-950D-4E36-951B-9364F7ED439B}"/>
      </w:docPartPr>
      <w:docPartBody>
        <w:p w:rsidR="008B2199" w:rsidRDefault="00D639E0">
          <w:pPr>
            <w:pStyle w:val="9B0E824A33EF463CACCFF378C9AAD92C"/>
          </w:pPr>
          <w:r w:rsidRPr="00B844FE">
            <w:t>Enter Sponsors Here</w:t>
          </w:r>
        </w:p>
      </w:docPartBody>
    </w:docPart>
    <w:docPart>
      <w:docPartPr>
        <w:name w:val="674ADE0F340C41C3AFC28CDE28FB8A9E"/>
        <w:category>
          <w:name w:val="General"/>
          <w:gallery w:val="placeholder"/>
        </w:category>
        <w:types>
          <w:type w:val="bbPlcHdr"/>
        </w:types>
        <w:behaviors>
          <w:behavior w:val="content"/>
        </w:behaviors>
        <w:guid w:val="{5F480DC1-A9CB-4509-BE80-39FE09FC4EC6}"/>
      </w:docPartPr>
      <w:docPartBody>
        <w:p w:rsidR="008B2199" w:rsidRDefault="00D639E0">
          <w:pPr>
            <w:pStyle w:val="674ADE0F340C41C3AFC28CDE28FB8A9E"/>
          </w:pPr>
          <w:r>
            <w:rPr>
              <w:rStyle w:val="PlaceholderText"/>
            </w:rPr>
            <w:t>Enter References</w:t>
          </w:r>
        </w:p>
      </w:docPartBody>
    </w:docPart>
    <w:docPart>
      <w:docPartPr>
        <w:name w:val="A17A04AA65364910939FCEBA2FA7724A"/>
        <w:category>
          <w:name w:val="General"/>
          <w:gallery w:val="placeholder"/>
        </w:category>
        <w:types>
          <w:type w:val="bbPlcHdr"/>
        </w:types>
        <w:behaviors>
          <w:behavior w:val="content"/>
        </w:behaviors>
        <w:guid w:val="{05A0C12D-B558-4C01-A23B-30604D61EBE0}"/>
      </w:docPartPr>
      <w:docPartBody>
        <w:p w:rsidR="008B2199" w:rsidRDefault="00D639E0">
          <w:pPr>
            <w:pStyle w:val="A17A04AA65364910939FCEBA2FA7724A"/>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97"/>
    <w:rsid w:val="00141897"/>
    <w:rsid w:val="008B2199"/>
    <w:rsid w:val="00D639E0"/>
    <w:rsid w:val="00DF68B2"/>
    <w:rsid w:val="00F22A38"/>
    <w:rsid w:val="00FE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F7712A0510433D8440D7C383D98897">
    <w:name w:val="36F7712A0510433D8440D7C383D98897"/>
  </w:style>
  <w:style w:type="paragraph" w:customStyle="1" w:styleId="0FF8508ACDEA451C960BAFDE1963E6E0">
    <w:name w:val="0FF8508ACDEA451C960BAFDE1963E6E0"/>
  </w:style>
  <w:style w:type="character" w:styleId="PlaceholderText">
    <w:name w:val="Placeholder Text"/>
    <w:basedOn w:val="DefaultParagraphFont"/>
    <w:uiPriority w:val="99"/>
    <w:semiHidden/>
    <w:rsid w:val="00F22A38"/>
    <w:rPr>
      <w:color w:val="808080"/>
    </w:rPr>
  </w:style>
  <w:style w:type="paragraph" w:customStyle="1" w:styleId="6C62779DAA064C2C9B0266BE21356870">
    <w:name w:val="6C62779DAA064C2C9B0266BE21356870"/>
  </w:style>
  <w:style w:type="paragraph" w:customStyle="1" w:styleId="9B0E824A33EF463CACCFF378C9AAD92C">
    <w:name w:val="9B0E824A33EF463CACCFF378C9AAD92C"/>
  </w:style>
  <w:style w:type="paragraph" w:customStyle="1" w:styleId="674ADE0F340C41C3AFC28CDE28FB8A9E">
    <w:name w:val="674ADE0F340C41C3AFC28CDE28FB8A9E"/>
  </w:style>
  <w:style w:type="paragraph" w:customStyle="1" w:styleId="A17A04AA65364910939FCEBA2FA7724A">
    <w:name w:val="A17A04AA65364910939FCEBA2FA7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8</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2023-02-22T16:52:00Z</cp:lastPrinted>
  <dcterms:created xsi:type="dcterms:W3CDTF">2023-02-22T16:52:00Z</dcterms:created>
  <dcterms:modified xsi:type="dcterms:W3CDTF">2023-02-22T16:52:00Z</dcterms:modified>
</cp:coreProperties>
</file>